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附件：船舶工业ESG系列标准参编单位申报表</w:t>
      </w:r>
    </w:p>
    <w:tbl>
      <w:tblPr>
        <w:tblStyle w:val="2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106"/>
        <w:gridCol w:w="1704"/>
        <w:gridCol w:w="173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单位类别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骨干造船企业            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骨干修船企业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default" w:ascii="宋体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大型船用设备制造企业    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金融机构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推荐起草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拟参与起草的标准（在标准名称前打√）：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《船舶工业环境、社会和公司治理（ESG）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披露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指南》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□《船舶工业环境、社会和公司治理（ESG）评价指南》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□《船舶工业环境、社会和公司治理（ESG）管理体系要求和使用指南》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2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贵单位是否能够提供必要的资金支持：     是（  ） 否（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52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贵单位是否能够提供必要的技术支持：         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35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单位意见：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我单位同意作为上述勾选的船舶工业ESG团体标准参编单位，委派专人对标准各项起草工作给予积极支持与配合，并提供必要资金支持。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注：每项标准可推荐1位起草人，如需添加多位起草人，可在上表中直接</w:t>
      </w:r>
      <w:bookmarkStart w:id="0" w:name="_GoBack"/>
      <w:bookmarkEnd w:id="0"/>
      <w:r>
        <w:rPr>
          <w:rFonts w:hint="eastAsia"/>
          <w:lang w:val="en-US" w:eastAsia="zh-CN"/>
        </w:rPr>
        <w:t>添加行。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93B720-41E1-45FA-9C24-5BCE8D0307D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A251FB5-55C6-427A-BCC0-AB43F5BCFA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2FF077-B3AC-4896-AE01-48B43C21F3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000000"/>
    <w:rsid w:val="30A53295"/>
    <w:rsid w:val="69BA14C1"/>
    <w:rsid w:val="6C7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2024-03-04T03:18:00Z</dcterms:created>
  <dc:creator>张琦</dc:creator>
  <cp:lastModifiedBy>张琦</cp:lastModifiedBy>
  <dcterms:modified xsi:type="dcterms:W3CDTF">2024-04-01T03:06:42Z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B224B5C0458B4704BEB5F74F6AC97883_12</vt:lpwstr>
  </property>
</Properties>
</file>