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57" w:rsidRDefault="00827657">
      <w:pPr>
        <w:widowControl/>
        <w:snapToGrid w:val="0"/>
        <w:spacing w:after="156"/>
        <w:jc w:val="left"/>
        <w:rPr>
          <w:rFonts w:ascii="Times New Roman" w:eastAsia="仿宋_GB2312" w:hAnsi="宋体" w:cs="宋体" w:hint="eastAsia"/>
          <w:b/>
          <w:color w:val="000080"/>
          <w:kern w:val="0"/>
          <w:sz w:val="28"/>
          <w:szCs w:val="28"/>
        </w:rPr>
      </w:pPr>
    </w:p>
    <w:p w:rsidR="00827657" w:rsidRDefault="00827657">
      <w:pPr>
        <w:widowControl/>
        <w:snapToGrid w:val="0"/>
        <w:spacing w:after="156"/>
        <w:jc w:val="left"/>
        <w:rPr>
          <w:rFonts w:ascii="Times New Roman" w:eastAsia="仿宋_GB2312" w:hAnsi="宋体" w:cs="宋体"/>
          <w:b/>
          <w:color w:val="000080"/>
          <w:kern w:val="0"/>
          <w:sz w:val="32"/>
          <w:szCs w:val="24"/>
        </w:rPr>
      </w:pPr>
    </w:p>
    <w:p w:rsidR="00827657" w:rsidRDefault="00827657">
      <w:pPr>
        <w:widowControl/>
        <w:snapToGrid w:val="0"/>
        <w:spacing w:after="156"/>
        <w:jc w:val="left"/>
        <w:rPr>
          <w:rFonts w:ascii="Times New Roman" w:eastAsia="仿宋_GB2312" w:hAnsi="宋体" w:cs="宋体"/>
          <w:b/>
          <w:color w:val="000080"/>
          <w:kern w:val="0"/>
          <w:sz w:val="32"/>
          <w:szCs w:val="24"/>
        </w:rPr>
      </w:pPr>
    </w:p>
    <w:p w:rsidR="00827657" w:rsidRDefault="0015318E">
      <w:pPr>
        <w:spacing w:beforeLines="150" w:before="360"/>
        <w:jc w:val="center"/>
        <w:rPr>
          <w:rFonts w:ascii="方正魏碑简体" w:eastAsia="方正魏碑简体"/>
          <w:color w:val="FF0000"/>
          <w:sz w:val="96"/>
          <w:szCs w:val="96"/>
        </w:rPr>
      </w:pPr>
      <w:r>
        <w:rPr>
          <w:rFonts w:ascii="方正魏碑简体" w:eastAsia="方正魏碑简体" w:hint="eastAsia"/>
          <w:color w:val="FF0000"/>
          <w:sz w:val="96"/>
          <w:szCs w:val="96"/>
        </w:rPr>
        <w:t>中</w:t>
      </w:r>
      <w:r>
        <w:rPr>
          <w:rFonts w:ascii="方正魏碑简体" w:eastAsia="方正魏碑简体"/>
          <w:color w:val="FF0000"/>
          <w:sz w:val="96"/>
          <w:szCs w:val="96"/>
        </w:rPr>
        <w:t xml:space="preserve"> </w:t>
      </w:r>
      <w:r>
        <w:rPr>
          <w:rFonts w:ascii="方正魏碑简体" w:eastAsia="方正魏碑简体" w:hint="eastAsia"/>
          <w:color w:val="FF0000"/>
          <w:sz w:val="96"/>
          <w:szCs w:val="96"/>
        </w:rPr>
        <w:t>国</w:t>
      </w:r>
      <w:r>
        <w:rPr>
          <w:rFonts w:ascii="方正魏碑简体" w:eastAsia="方正魏碑简体"/>
          <w:color w:val="FF0000"/>
          <w:sz w:val="96"/>
          <w:szCs w:val="96"/>
        </w:rPr>
        <w:t xml:space="preserve"> </w:t>
      </w:r>
      <w:r>
        <w:rPr>
          <w:rFonts w:ascii="方正魏碑简体" w:eastAsia="方正魏碑简体" w:hint="eastAsia"/>
          <w:color w:val="FF0000"/>
          <w:sz w:val="96"/>
          <w:szCs w:val="96"/>
        </w:rPr>
        <w:t>工</w:t>
      </w:r>
      <w:r>
        <w:rPr>
          <w:rFonts w:ascii="方正魏碑简体" w:eastAsia="方正魏碑简体"/>
          <w:color w:val="FF0000"/>
          <w:sz w:val="96"/>
          <w:szCs w:val="96"/>
        </w:rPr>
        <w:t xml:space="preserve"> </w:t>
      </w:r>
      <w:r>
        <w:rPr>
          <w:rFonts w:ascii="方正魏碑简体" w:eastAsia="方正魏碑简体" w:hint="eastAsia"/>
          <w:color w:val="FF0000"/>
          <w:sz w:val="96"/>
          <w:szCs w:val="96"/>
        </w:rPr>
        <w:t>业</w:t>
      </w:r>
      <w:r>
        <w:rPr>
          <w:rFonts w:ascii="方正魏碑简体" w:eastAsia="方正魏碑简体"/>
          <w:color w:val="FF0000"/>
          <w:sz w:val="96"/>
          <w:szCs w:val="96"/>
        </w:rPr>
        <w:t xml:space="preserve"> </w:t>
      </w:r>
      <w:r>
        <w:rPr>
          <w:rFonts w:ascii="方正魏碑简体" w:eastAsia="方正魏碑简体" w:hint="eastAsia"/>
          <w:color w:val="FF0000"/>
          <w:sz w:val="96"/>
          <w:szCs w:val="96"/>
        </w:rPr>
        <w:t>大</w:t>
      </w:r>
      <w:r>
        <w:rPr>
          <w:rFonts w:ascii="方正魏碑简体" w:eastAsia="方正魏碑简体"/>
          <w:color w:val="FF0000"/>
          <w:sz w:val="96"/>
          <w:szCs w:val="96"/>
        </w:rPr>
        <w:t xml:space="preserve"> </w:t>
      </w:r>
      <w:r>
        <w:rPr>
          <w:rFonts w:ascii="方正魏碑简体" w:eastAsia="方正魏碑简体" w:hint="eastAsia"/>
          <w:color w:val="FF0000"/>
          <w:sz w:val="96"/>
          <w:szCs w:val="96"/>
        </w:rPr>
        <w:t>奖</w:t>
      </w:r>
    </w:p>
    <w:p w:rsidR="00827657" w:rsidRDefault="0015318E">
      <w:pPr>
        <w:widowControl/>
        <w:snapToGrid w:val="0"/>
        <w:spacing w:after="156"/>
        <w:jc w:val="center"/>
        <w:rPr>
          <w:rFonts w:ascii="黑体" w:eastAsia="黑体" w:hAnsi="宋体" w:cs="宋体"/>
          <w:b/>
          <w:color w:val="000080"/>
          <w:kern w:val="0"/>
          <w:sz w:val="72"/>
          <w:szCs w:val="72"/>
        </w:rPr>
      </w:pPr>
      <w:r>
        <w:rPr>
          <w:rFonts w:ascii="方正魏碑简体" w:eastAsia="方正魏碑简体" w:hint="eastAsia"/>
          <w:color w:val="FF0000"/>
          <w:sz w:val="92"/>
          <w:szCs w:val="92"/>
        </w:rPr>
        <w:t>项目申报书</w:t>
      </w:r>
    </w:p>
    <w:p w:rsidR="00827657" w:rsidRDefault="0015318E">
      <w:pPr>
        <w:widowControl/>
        <w:snapToGrid w:val="0"/>
        <w:spacing w:after="156"/>
        <w:jc w:val="center"/>
        <w:rPr>
          <w:rFonts w:ascii="Times New Roman" w:eastAsia="仿宋_GB2312" w:hAnsi="宋体" w:cs="宋体"/>
          <w:b/>
          <w:color w:val="000080"/>
          <w:kern w:val="0"/>
          <w:sz w:val="32"/>
          <w:szCs w:val="24"/>
        </w:rPr>
      </w:pPr>
      <w:r>
        <w:rPr>
          <w:rFonts w:ascii="Times New Roman" w:eastAsia="仿宋_GB2312" w:hAnsi="宋体" w:cs="宋体" w:hint="eastAsia"/>
          <w:b/>
          <w:color w:val="000080"/>
          <w:kern w:val="0"/>
          <w:sz w:val="32"/>
          <w:szCs w:val="24"/>
        </w:rPr>
        <w:t>2021</w:t>
      </w:r>
      <w:r>
        <w:rPr>
          <w:rFonts w:ascii="Times New Roman" w:eastAsia="仿宋_GB2312" w:hAnsi="宋体" w:cs="宋体" w:hint="eastAsia"/>
          <w:b/>
          <w:color w:val="000080"/>
          <w:kern w:val="0"/>
          <w:sz w:val="32"/>
          <w:szCs w:val="24"/>
        </w:rPr>
        <w:t>年修订版（草稿）</w:t>
      </w:r>
    </w:p>
    <w:p w:rsidR="00827657" w:rsidRDefault="00827657">
      <w:pPr>
        <w:widowControl/>
        <w:snapToGrid w:val="0"/>
        <w:spacing w:after="156"/>
        <w:jc w:val="left"/>
        <w:rPr>
          <w:rFonts w:ascii="Times New Roman" w:eastAsia="仿宋_GB2312" w:hAnsi="宋体" w:cs="宋体"/>
          <w:b/>
          <w:color w:val="000080"/>
          <w:kern w:val="0"/>
          <w:sz w:val="32"/>
          <w:szCs w:val="24"/>
        </w:rPr>
      </w:pPr>
    </w:p>
    <w:p w:rsidR="00827657" w:rsidRDefault="00827657">
      <w:pPr>
        <w:widowControl/>
        <w:snapToGrid w:val="0"/>
        <w:spacing w:after="156"/>
        <w:jc w:val="left"/>
        <w:rPr>
          <w:rFonts w:ascii="Times New Roman" w:eastAsia="仿宋_GB2312" w:hAnsi="宋体" w:cs="宋体"/>
          <w:b/>
          <w:color w:val="000080"/>
          <w:kern w:val="0"/>
          <w:sz w:val="32"/>
          <w:szCs w:val="24"/>
        </w:rPr>
      </w:pPr>
    </w:p>
    <w:p w:rsidR="00827657" w:rsidRDefault="00827657">
      <w:pPr>
        <w:widowControl/>
        <w:snapToGrid w:val="0"/>
        <w:spacing w:after="156"/>
        <w:jc w:val="left"/>
        <w:rPr>
          <w:rFonts w:ascii="Times New Roman" w:eastAsia="仿宋_GB2312" w:hAnsi="宋体" w:cs="宋体"/>
          <w:b/>
          <w:color w:val="000080"/>
          <w:kern w:val="0"/>
          <w:sz w:val="32"/>
          <w:szCs w:val="24"/>
        </w:rPr>
      </w:pPr>
    </w:p>
    <w:p w:rsidR="00827657" w:rsidRDefault="00827657">
      <w:pPr>
        <w:widowControl/>
        <w:snapToGrid w:val="0"/>
        <w:spacing w:after="156"/>
        <w:jc w:val="left"/>
        <w:rPr>
          <w:rFonts w:ascii="Times New Roman" w:eastAsia="仿宋_GB2312" w:hAnsi="宋体" w:cs="宋体"/>
          <w:b/>
          <w:color w:val="000080"/>
          <w:kern w:val="0"/>
          <w:sz w:val="32"/>
          <w:szCs w:val="24"/>
        </w:rPr>
      </w:pPr>
    </w:p>
    <w:p w:rsidR="00827657" w:rsidRDefault="0015318E">
      <w:pPr>
        <w:widowControl/>
        <w:snapToGrid w:val="0"/>
        <w:spacing w:before="156" w:after="156"/>
        <w:jc w:val="left"/>
        <w:rPr>
          <w:rFonts w:ascii="宋体" w:cs="宋体"/>
          <w:kern w:val="0"/>
          <w:sz w:val="24"/>
          <w:szCs w:val="24"/>
        </w:rPr>
      </w:pPr>
      <w:r>
        <w:rPr>
          <w:rFonts w:ascii="Times New Roman" w:eastAsia="仿宋_GB2312" w:hAnsi="宋体" w:cs="宋体" w:hint="eastAsia"/>
          <w:b/>
          <w:color w:val="000080"/>
          <w:kern w:val="0"/>
          <w:sz w:val="32"/>
          <w:szCs w:val="24"/>
        </w:rPr>
        <w:t>项目名称：</w:t>
      </w:r>
    </w:p>
    <w:p w:rsidR="00827657" w:rsidRDefault="0015318E">
      <w:pPr>
        <w:widowControl/>
        <w:snapToGrid w:val="0"/>
        <w:spacing w:before="156" w:after="156"/>
        <w:jc w:val="left"/>
        <w:rPr>
          <w:rFonts w:ascii="宋体" w:cs="宋体"/>
          <w:kern w:val="0"/>
          <w:sz w:val="24"/>
          <w:szCs w:val="24"/>
        </w:rPr>
      </w:pPr>
      <w:r>
        <w:rPr>
          <w:rFonts w:ascii="Times New Roman" w:eastAsia="仿宋_GB2312" w:hAnsi="宋体" w:cs="宋体" w:hint="eastAsia"/>
          <w:b/>
          <w:color w:val="000080"/>
          <w:kern w:val="0"/>
          <w:sz w:val="32"/>
          <w:szCs w:val="24"/>
        </w:rPr>
        <w:t>申报单位名称：（盖章）</w:t>
      </w:r>
    </w:p>
    <w:p w:rsidR="00827657" w:rsidRDefault="0015318E">
      <w:pPr>
        <w:widowControl/>
        <w:snapToGrid w:val="0"/>
        <w:spacing w:before="156" w:after="156"/>
        <w:jc w:val="left"/>
        <w:rPr>
          <w:rFonts w:ascii="宋体" w:cs="宋体"/>
          <w:kern w:val="0"/>
          <w:sz w:val="24"/>
          <w:szCs w:val="24"/>
        </w:rPr>
      </w:pPr>
      <w:r>
        <w:rPr>
          <w:rFonts w:ascii="Times New Roman" w:eastAsia="仿宋_GB2312" w:hAnsi="宋体" w:cs="宋体" w:hint="eastAsia"/>
          <w:b/>
          <w:color w:val="000080"/>
          <w:kern w:val="0"/>
          <w:sz w:val="32"/>
          <w:szCs w:val="24"/>
        </w:rPr>
        <w:t>填表日期：</w:t>
      </w:r>
      <w:r>
        <w:rPr>
          <w:rFonts w:ascii="Times New Roman" w:eastAsia="仿宋_GB2312" w:hAnsi="Times New Roman"/>
          <w:b/>
          <w:color w:val="000080"/>
          <w:kern w:val="0"/>
          <w:sz w:val="32"/>
          <w:szCs w:val="24"/>
        </w:rPr>
        <w:t xml:space="preserve">           </w:t>
      </w:r>
      <w:r>
        <w:rPr>
          <w:rFonts w:ascii="Times New Roman" w:eastAsia="仿宋_GB2312" w:hAnsi="宋体" w:cs="宋体" w:hint="eastAsia"/>
          <w:b/>
          <w:color w:val="000080"/>
          <w:kern w:val="0"/>
          <w:sz w:val="32"/>
          <w:szCs w:val="24"/>
        </w:rPr>
        <w:t>年</w:t>
      </w:r>
      <w:r>
        <w:rPr>
          <w:rFonts w:ascii="Times New Roman" w:eastAsia="仿宋_GB2312" w:hAnsi="Times New Roman"/>
          <w:b/>
          <w:color w:val="000080"/>
          <w:kern w:val="0"/>
          <w:sz w:val="32"/>
          <w:szCs w:val="24"/>
        </w:rPr>
        <w:t xml:space="preserve">     </w:t>
      </w:r>
      <w:r>
        <w:rPr>
          <w:rFonts w:ascii="Times New Roman" w:eastAsia="仿宋_GB2312" w:hAnsi="宋体" w:cs="宋体" w:hint="eastAsia"/>
          <w:b/>
          <w:color w:val="000080"/>
          <w:kern w:val="0"/>
          <w:sz w:val="32"/>
          <w:szCs w:val="24"/>
        </w:rPr>
        <w:t>月</w:t>
      </w:r>
      <w:r>
        <w:rPr>
          <w:rFonts w:ascii="Times New Roman" w:eastAsia="仿宋_GB2312" w:hAnsi="Times New Roman"/>
          <w:b/>
          <w:color w:val="000080"/>
          <w:kern w:val="0"/>
          <w:sz w:val="32"/>
          <w:szCs w:val="24"/>
        </w:rPr>
        <w:t xml:space="preserve">     </w:t>
      </w:r>
      <w:r>
        <w:rPr>
          <w:rFonts w:ascii="Times New Roman" w:eastAsia="仿宋_GB2312" w:hAnsi="宋体" w:cs="宋体" w:hint="eastAsia"/>
          <w:b/>
          <w:color w:val="000080"/>
          <w:kern w:val="0"/>
          <w:sz w:val="32"/>
          <w:szCs w:val="24"/>
        </w:rPr>
        <w:t>日</w:t>
      </w:r>
    </w:p>
    <w:p w:rsidR="00827657" w:rsidRDefault="0015318E">
      <w:pPr>
        <w:widowControl/>
        <w:adjustRightInd w:val="0"/>
        <w:snapToGrid w:val="0"/>
        <w:jc w:val="left"/>
        <w:rPr>
          <w:rFonts w:ascii="宋体" w:cs="宋体"/>
          <w:kern w:val="0"/>
          <w:sz w:val="24"/>
          <w:szCs w:val="24"/>
        </w:rPr>
      </w:pPr>
      <w:r>
        <w:rPr>
          <w:rFonts w:ascii="方正仿宋_GBK" w:eastAsia="仿宋_GB2312" w:hAnsi="宋体" w:cs="宋体" w:hint="eastAsia"/>
          <w:b/>
          <w:color w:val="000080"/>
          <w:kern w:val="0"/>
          <w:sz w:val="32"/>
          <w:szCs w:val="24"/>
        </w:rPr>
        <w:t>统一社会信用代码：</w:t>
      </w:r>
      <w:r>
        <w:rPr>
          <w:rFonts w:ascii="方正仿宋_GBK" w:eastAsia="仿宋_GB2312" w:hAnsi="宋体" w:cs="宋体" w:hint="eastAsia"/>
          <w:b/>
          <w:bCs/>
          <w:color w:val="000080"/>
          <w:kern w:val="0"/>
          <w:sz w:val="32"/>
          <w:szCs w:val="24"/>
        </w:rPr>
        <w:t>□□□□□□□□□□□□□□□□□□</w:t>
      </w:r>
    </w:p>
    <w:p w:rsidR="00827657" w:rsidRDefault="0015318E">
      <w:pPr>
        <w:widowControl/>
        <w:snapToGrid w:val="0"/>
        <w:jc w:val="left"/>
        <w:rPr>
          <w:rFonts w:ascii="宋体" w:cs="宋体"/>
          <w:kern w:val="0"/>
          <w:sz w:val="24"/>
          <w:szCs w:val="24"/>
        </w:rPr>
      </w:pPr>
      <w:r>
        <w:rPr>
          <w:rFonts w:ascii="Times New Roman" w:hAnsi="Times New Roman"/>
          <w:b/>
          <w:bCs/>
          <w:color w:val="000080"/>
          <w:kern w:val="0"/>
          <w:sz w:val="28"/>
          <w:szCs w:val="24"/>
        </w:rPr>
        <w:t> </w:t>
      </w:r>
    </w:p>
    <w:p w:rsidR="00827657" w:rsidRDefault="0015318E">
      <w:pPr>
        <w:widowControl/>
        <w:snapToGrid w:val="0"/>
        <w:spacing w:beforeLines="50" w:before="120"/>
        <w:jc w:val="left"/>
        <w:rPr>
          <w:rFonts w:ascii="Times New Roman" w:hAnsi="Times New Roman"/>
          <w:b/>
          <w:bCs/>
          <w:color w:val="000080"/>
          <w:kern w:val="0"/>
          <w:sz w:val="28"/>
          <w:szCs w:val="24"/>
        </w:rPr>
      </w:pPr>
      <w:r>
        <w:rPr>
          <w:rFonts w:ascii="Times New Roman" w:hAnsi="Times New Roman"/>
          <w:b/>
          <w:bCs/>
          <w:color w:val="000080"/>
          <w:kern w:val="0"/>
          <w:sz w:val="28"/>
          <w:szCs w:val="24"/>
        </w:rPr>
        <w:t> </w:t>
      </w:r>
    </w:p>
    <w:p w:rsidR="00827657" w:rsidRDefault="00827657">
      <w:pPr>
        <w:widowControl/>
        <w:snapToGrid w:val="0"/>
        <w:spacing w:beforeLines="50" w:before="120"/>
        <w:jc w:val="left"/>
        <w:rPr>
          <w:rFonts w:ascii="Times New Roman" w:hAnsi="Times New Roman"/>
          <w:b/>
          <w:bCs/>
          <w:color w:val="000080"/>
          <w:kern w:val="0"/>
          <w:sz w:val="28"/>
          <w:szCs w:val="24"/>
        </w:rPr>
      </w:pPr>
    </w:p>
    <w:p w:rsidR="00827657" w:rsidRDefault="00827657">
      <w:pPr>
        <w:widowControl/>
        <w:snapToGrid w:val="0"/>
        <w:spacing w:beforeLines="50" w:before="120"/>
        <w:jc w:val="left"/>
        <w:rPr>
          <w:rFonts w:ascii="宋体" w:cs="宋体"/>
          <w:kern w:val="0"/>
          <w:sz w:val="24"/>
          <w:szCs w:val="24"/>
        </w:rPr>
      </w:pPr>
    </w:p>
    <w:p w:rsidR="00827657" w:rsidRDefault="0015318E">
      <w:pPr>
        <w:widowControl/>
        <w:snapToGrid w:val="0"/>
        <w:jc w:val="center"/>
        <w:rPr>
          <w:rFonts w:ascii="宋体" w:cs="宋体"/>
          <w:kern w:val="0"/>
          <w:sz w:val="24"/>
          <w:szCs w:val="24"/>
        </w:rPr>
      </w:pPr>
      <w:r>
        <w:rPr>
          <w:rFonts w:ascii="Times New Roman" w:eastAsia="黑体" w:hAnsi="宋体" w:cs="宋体" w:hint="eastAsia"/>
          <w:bCs/>
          <w:color w:val="000080"/>
          <w:kern w:val="0"/>
          <w:sz w:val="32"/>
          <w:szCs w:val="24"/>
        </w:rPr>
        <w:t>中国工业大奖工作委员会</w:t>
      </w:r>
    </w:p>
    <w:p w:rsidR="00827657" w:rsidRDefault="0015318E">
      <w:pPr>
        <w:widowControl/>
        <w:snapToGrid w:val="0"/>
        <w:jc w:val="center"/>
        <w:rPr>
          <w:rFonts w:ascii="宋体" w:cs="宋体"/>
          <w:kern w:val="0"/>
          <w:sz w:val="24"/>
          <w:szCs w:val="24"/>
        </w:rPr>
      </w:pPr>
      <w:hyperlink r:id="rId8" w:history="1">
        <w:r>
          <w:rPr>
            <w:rFonts w:ascii="Times New Roman" w:hAnsi="Times New Roman"/>
            <w:color w:val="000080"/>
            <w:kern w:val="0"/>
            <w:sz w:val="24"/>
            <w:szCs w:val="24"/>
            <w:u w:val="single"/>
          </w:rPr>
          <w:t>http://www.cfie.org.cn</w:t>
        </w:r>
      </w:hyperlink>
    </w:p>
    <w:p w:rsidR="00827657" w:rsidRDefault="0015318E">
      <w:pPr>
        <w:widowControl/>
        <w:snapToGrid w:val="0"/>
        <w:jc w:val="center"/>
        <w:rPr>
          <w:rFonts w:ascii="宋体" w:cs="宋体"/>
          <w:kern w:val="0"/>
          <w:sz w:val="24"/>
          <w:szCs w:val="24"/>
        </w:rPr>
      </w:pPr>
      <w:r>
        <w:rPr>
          <w:rFonts w:ascii="Times New Roman" w:hAnsi="Times New Roman"/>
          <w:color w:val="000000"/>
          <w:kern w:val="0"/>
          <w:sz w:val="24"/>
          <w:szCs w:val="24"/>
        </w:rPr>
        <w:t> </w:t>
      </w:r>
    </w:p>
    <w:p w:rsidR="00827657" w:rsidRDefault="0015318E">
      <w:pPr>
        <w:widowControl/>
        <w:snapToGrid w:val="0"/>
        <w:jc w:val="left"/>
        <w:rPr>
          <w:rFonts w:ascii="宋体" w:cs="宋体"/>
          <w:kern w:val="0"/>
          <w:sz w:val="24"/>
          <w:szCs w:val="24"/>
        </w:rPr>
      </w:pPr>
      <w:r>
        <w:rPr>
          <w:rFonts w:ascii="Times New Roman" w:hAnsi="Times New Roman"/>
          <w:color w:val="000000"/>
          <w:kern w:val="0"/>
          <w:sz w:val="16"/>
          <w:szCs w:val="24"/>
        </w:rPr>
        <w:t>©</w:t>
      </w:r>
      <w:r>
        <w:rPr>
          <w:rFonts w:ascii="Times New Roman" w:hAnsi="Times New Roman" w:cs="宋体" w:hint="eastAsia"/>
          <w:color w:val="000000"/>
          <w:kern w:val="0"/>
          <w:sz w:val="16"/>
          <w:szCs w:val="24"/>
        </w:rPr>
        <w:t>中国工业大奖工作委员会版</w:t>
      </w:r>
      <w:r>
        <w:rPr>
          <w:rFonts w:ascii="Times New Roman" w:hAnsi="宋体" w:cs="宋体" w:hint="eastAsia"/>
          <w:color w:val="000000"/>
          <w:kern w:val="0"/>
          <w:sz w:val="16"/>
          <w:szCs w:val="24"/>
        </w:rPr>
        <w:t>权</w:t>
      </w:r>
      <w:r>
        <w:rPr>
          <w:rFonts w:ascii="Times New Roman" w:hAnsi="Times New Roman" w:cs="宋体" w:hint="eastAsia"/>
          <w:color w:val="000000"/>
          <w:kern w:val="0"/>
          <w:sz w:val="16"/>
          <w:szCs w:val="24"/>
        </w:rPr>
        <w:t>所有</w:t>
      </w:r>
    </w:p>
    <w:p w:rsidR="00827657" w:rsidRDefault="00827657">
      <w:pPr>
        <w:widowControl/>
        <w:spacing w:before="100" w:beforeAutospacing="1" w:after="100" w:afterAutospacing="1"/>
        <w:jc w:val="left"/>
        <w:rPr>
          <w:rFonts w:ascii="Times New Roman" w:hAnsi="Times New Roman"/>
          <w:color w:val="000000"/>
          <w:sz w:val="14"/>
          <w:szCs w:val="24"/>
        </w:rPr>
        <w:sectPr w:rsidR="00827657">
          <w:footerReference w:type="even" r:id="rId9"/>
          <w:pgSz w:w="12240" w:h="15840"/>
          <w:pgMar w:top="1440" w:right="1800" w:bottom="1440" w:left="1800" w:header="720" w:footer="720" w:gutter="0"/>
          <w:cols w:space="720"/>
          <w:titlePg/>
        </w:sectPr>
      </w:pPr>
    </w:p>
    <w:p w:rsidR="00827657" w:rsidRDefault="0015318E">
      <w:pPr>
        <w:widowControl/>
        <w:snapToGrid w:val="0"/>
        <w:spacing w:line="360" w:lineRule="exact"/>
        <w:jc w:val="center"/>
        <w:rPr>
          <w:rFonts w:ascii="宋体" w:cs="宋体"/>
          <w:kern w:val="0"/>
          <w:sz w:val="24"/>
          <w:szCs w:val="24"/>
        </w:rPr>
      </w:pPr>
      <w:r>
        <w:rPr>
          <w:rFonts w:ascii="黑体" w:eastAsia="黑体" w:hAnsi="宋体" w:cs="宋体"/>
          <w:kern w:val="0"/>
          <w:sz w:val="18"/>
          <w:szCs w:val="18"/>
        </w:rPr>
        <w:lastRenderedPageBreak/>
        <w:t> </w:t>
      </w:r>
    </w:p>
    <w:p w:rsidR="00827657" w:rsidRDefault="0015318E">
      <w:pPr>
        <w:widowControl/>
        <w:snapToGrid w:val="0"/>
        <w:spacing w:after="360" w:line="520" w:lineRule="exact"/>
        <w:jc w:val="center"/>
        <w:rPr>
          <w:rFonts w:ascii="宋体" w:cs="宋体"/>
          <w:kern w:val="0"/>
          <w:sz w:val="24"/>
          <w:szCs w:val="24"/>
        </w:rPr>
      </w:pPr>
      <w:r>
        <w:rPr>
          <w:rFonts w:ascii="黑体" w:eastAsia="黑体" w:hAnsi="宋体" w:cs="宋体" w:hint="eastAsia"/>
          <w:kern w:val="0"/>
          <w:sz w:val="36"/>
          <w:szCs w:val="36"/>
        </w:rPr>
        <w:t>填</w:t>
      </w:r>
      <w:r>
        <w:rPr>
          <w:rFonts w:ascii="黑体" w:eastAsia="黑体" w:hAnsi="宋体" w:cs="宋体"/>
          <w:kern w:val="0"/>
          <w:sz w:val="36"/>
          <w:szCs w:val="36"/>
        </w:rPr>
        <w:t xml:space="preserve"> </w:t>
      </w:r>
      <w:r>
        <w:rPr>
          <w:rFonts w:ascii="黑体" w:eastAsia="黑体" w:hAnsi="宋体" w:cs="宋体" w:hint="eastAsia"/>
          <w:kern w:val="0"/>
          <w:sz w:val="36"/>
          <w:szCs w:val="36"/>
        </w:rPr>
        <w:t>表</w:t>
      </w:r>
      <w:r>
        <w:rPr>
          <w:rFonts w:ascii="黑体" w:eastAsia="黑体" w:hAnsi="宋体" w:cs="宋体"/>
          <w:kern w:val="0"/>
          <w:sz w:val="36"/>
          <w:szCs w:val="36"/>
        </w:rPr>
        <w:t xml:space="preserve"> </w:t>
      </w:r>
      <w:r>
        <w:rPr>
          <w:rFonts w:ascii="黑体" w:eastAsia="黑体" w:hAnsi="宋体" w:cs="宋体" w:hint="eastAsia"/>
          <w:kern w:val="0"/>
          <w:sz w:val="36"/>
          <w:szCs w:val="36"/>
        </w:rPr>
        <w:t>说</w:t>
      </w:r>
      <w:r>
        <w:rPr>
          <w:rFonts w:ascii="黑体" w:eastAsia="黑体" w:hAnsi="宋体" w:cs="宋体"/>
          <w:kern w:val="0"/>
          <w:sz w:val="36"/>
          <w:szCs w:val="36"/>
        </w:rPr>
        <w:t xml:space="preserve"> </w:t>
      </w:r>
      <w:r>
        <w:rPr>
          <w:rFonts w:ascii="黑体" w:eastAsia="黑体" w:hAnsi="宋体" w:cs="宋体" w:hint="eastAsia"/>
          <w:kern w:val="0"/>
          <w:sz w:val="36"/>
          <w:szCs w:val="36"/>
        </w:rPr>
        <w:t>明</w:t>
      </w:r>
    </w:p>
    <w:p w:rsidR="00827657" w:rsidRDefault="0015318E">
      <w:pPr>
        <w:widowControl/>
        <w:snapToGrid w:val="0"/>
        <w:spacing w:before="156" w:after="156" w:line="520" w:lineRule="exact"/>
        <w:ind w:firstLine="629"/>
        <w:rPr>
          <w:rFonts w:ascii="宋体" w:cs="宋体"/>
          <w:kern w:val="0"/>
          <w:sz w:val="24"/>
          <w:szCs w:val="24"/>
        </w:rPr>
      </w:pPr>
      <w:r>
        <w:rPr>
          <w:rFonts w:ascii="仿宋_GB2312" w:eastAsia="仿宋_GB2312" w:hAnsi="宋体" w:cs="宋体"/>
          <w:kern w:val="0"/>
          <w:sz w:val="28"/>
          <w:szCs w:val="28"/>
        </w:rPr>
        <w:t>1</w:t>
      </w:r>
      <w:r>
        <w:rPr>
          <w:rFonts w:ascii="仿宋_GB2312" w:eastAsia="仿宋_GB2312" w:hAnsi="宋体" w:cs="宋体" w:hint="eastAsia"/>
          <w:kern w:val="0"/>
          <w:sz w:val="28"/>
          <w:szCs w:val="28"/>
        </w:rPr>
        <w:t>、本申报书为项目承担单位申报中国工业大奖的主要文字依据，各项内容务必认真填写。文字叙述应完整、清晰、简洁，数据真实、准确、可靠，外来语要用原文和中文表达。填写时各栏目不得空缺，无此内容时填“无”。</w:t>
      </w:r>
    </w:p>
    <w:p w:rsidR="00827657" w:rsidRDefault="0015318E">
      <w:pPr>
        <w:widowControl/>
        <w:snapToGrid w:val="0"/>
        <w:spacing w:before="156" w:after="156" w:line="520" w:lineRule="exact"/>
        <w:ind w:firstLine="629"/>
        <w:rPr>
          <w:rFonts w:ascii="宋体" w:cs="宋体"/>
          <w:kern w:val="0"/>
          <w:sz w:val="24"/>
          <w:szCs w:val="24"/>
        </w:rPr>
      </w:pPr>
      <w:r>
        <w:rPr>
          <w:rFonts w:ascii="仿宋_GB2312" w:eastAsia="仿宋_GB2312" w:hAnsi="宋体" w:cs="宋体"/>
          <w:kern w:val="0"/>
          <w:sz w:val="28"/>
          <w:szCs w:val="28"/>
        </w:rPr>
        <w:t>2</w:t>
      </w:r>
      <w:r>
        <w:rPr>
          <w:rFonts w:ascii="仿宋_GB2312" w:eastAsia="仿宋_GB2312" w:hAnsi="宋体" w:cs="宋体" w:hint="eastAsia"/>
          <w:kern w:val="0"/>
          <w:sz w:val="28"/>
          <w:szCs w:val="28"/>
        </w:rPr>
        <w:t>、表</w:t>
      </w:r>
      <w:r>
        <w:rPr>
          <w:rFonts w:ascii="仿宋_GB2312" w:eastAsia="仿宋_GB2312" w:hAnsi="宋体" w:cs="宋体"/>
          <w:kern w:val="0"/>
          <w:sz w:val="28"/>
          <w:szCs w:val="28"/>
        </w:rPr>
        <w:t>1</w:t>
      </w:r>
      <w:r>
        <w:rPr>
          <w:rFonts w:ascii="仿宋_GB2312" w:eastAsia="仿宋_GB2312" w:hAnsi="宋体" w:cs="宋体" w:hint="eastAsia"/>
          <w:kern w:val="0"/>
          <w:sz w:val="28"/>
          <w:szCs w:val="28"/>
        </w:rPr>
        <w:t>、</w:t>
      </w:r>
      <w:r>
        <w:rPr>
          <w:rFonts w:ascii="仿宋_GB2312" w:eastAsia="仿宋_GB2312" w:hAnsi="宋体" w:cs="宋体"/>
          <w:kern w:val="0"/>
          <w:sz w:val="28"/>
          <w:szCs w:val="28"/>
        </w:rPr>
        <w:t>2</w:t>
      </w: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r>
        <w:rPr>
          <w:rFonts w:ascii="仿宋_GB2312" w:eastAsia="仿宋_GB2312" w:hAnsi="宋体" w:cs="宋体" w:hint="eastAsia"/>
          <w:kern w:val="0"/>
          <w:sz w:val="28"/>
          <w:szCs w:val="28"/>
        </w:rPr>
        <w:t>由申报单位填写，除特别要求外，</w:t>
      </w:r>
      <w:r>
        <w:rPr>
          <w:rFonts w:ascii="仿宋_GB2312" w:eastAsia="仿宋_GB2312" w:hAnsi="宋体" w:cs="宋体" w:hint="eastAsia"/>
          <w:color w:val="000000"/>
          <w:kern w:val="0"/>
          <w:sz w:val="28"/>
          <w:szCs w:val="28"/>
        </w:rPr>
        <w:t>在情况说明栏分别填入</w:t>
      </w:r>
      <w:r>
        <w:rPr>
          <w:rFonts w:ascii="仿宋_GB2312" w:eastAsia="仿宋_GB2312" w:hAnsi="宋体" w:cs="宋体"/>
          <w:color w:val="000000"/>
          <w:kern w:val="0"/>
          <w:sz w:val="28"/>
          <w:szCs w:val="28"/>
        </w:rPr>
        <w:t>201</w:t>
      </w:r>
      <w:r>
        <w:rPr>
          <w:rFonts w:ascii="仿宋_GB2312" w:eastAsia="仿宋_GB2312" w:hAnsi="宋体" w:cs="宋体" w:hint="eastAsia"/>
          <w:color w:val="000000"/>
          <w:kern w:val="0"/>
          <w:sz w:val="28"/>
          <w:szCs w:val="28"/>
        </w:rPr>
        <w:t>9</w:t>
      </w:r>
      <w:r>
        <w:rPr>
          <w:rFonts w:ascii="仿宋_GB2312" w:eastAsia="仿宋_GB2312" w:hAnsi="宋体" w:cs="宋体" w:hint="eastAsia"/>
          <w:color w:val="000000"/>
          <w:kern w:val="0"/>
          <w:sz w:val="28"/>
          <w:szCs w:val="28"/>
        </w:rPr>
        <w:t>年度、</w:t>
      </w:r>
      <w:r>
        <w:rPr>
          <w:rFonts w:ascii="仿宋_GB2312" w:eastAsia="仿宋_GB2312" w:hAnsi="宋体" w:cs="宋体"/>
          <w:color w:val="000000"/>
          <w:kern w:val="0"/>
          <w:sz w:val="28"/>
          <w:szCs w:val="28"/>
        </w:rPr>
        <w:t>20</w:t>
      </w:r>
      <w:r>
        <w:rPr>
          <w:rFonts w:ascii="仿宋_GB2312" w:eastAsia="仿宋_GB2312" w:hAnsi="宋体" w:cs="宋体" w:hint="eastAsia"/>
          <w:color w:val="000000"/>
          <w:kern w:val="0"/>
          <w:sz w:val="28"/>
          <w:szCs w:val="28"/>
        </w:rPr>
        <w:t>20</w:t>
      </w:r>
      <w:r>
        <w:rPr>
          <w:rFonts w:ascii="仿宋_GB2312" w:eastAsia="仿宋_GB2312" w:hAnsi="宋体" w:cs="宋体" w:hint="eastAsia"/>
          <w:color w:val="000000"/>
          <w:kern w:val="0"/>
          <w:sz w:val="28"/>
          <w:szCs w:val="28"/>
        </w:rPr>
        <w:t>年度信息，</w:t>
      </w:r>
      <w:r>
        <w:rPr>
          <w:rFonts w:ascii="仿宋_GB2312" w:eastAsia="仿宋_GB2312" w:hAnsi="宋体" w:cs="宋体" w:hint="eastAsia"/>
          <w:kern w:val="0"/>
          <w:sz w:val="28"/>
          <w:szCs w:val="28"/>
        </w:rPr>
        <w:t>建议</w:t>
      </w:r>
      <w:r>
        <w:rPr>
          <w:rFonts w:ascii="仿宋_GB2312" w:eastAsia="仿宋_GB2312" w:hAnsi="宋体" w:cs="宋体"/>
          <w:kern w:val="0"/>
          <w:sz w:val="28"/>
          <w:szCs w:val="28"/>
        </w:rPr>
        <w:t>300</w:t>
      </w:r>
      <w:r>
        <w:rPr>
          <w:rFonts w:ascii="仿宋_GB2312" w:eastAsia="仿宋_GB2312" w:hAnsi="宋体" w:cs="宋体" w:hint="eastAsia"/>
          <w:kern w:val="0"/>
          <w:sz w:val="28"/>
          <w:szCs w:val="28"/>
        </w:rPr>
        <w:t>字以内，必要时可延展表格或附补充资料。</w:t>
      </w:r>
    </w:p>
    <w:p w:rsidR="00827657" w:rsidRDefault="0015318E">
      <w:pPr>
        <w:widowControl/>
        <w:snapToGrid w:val="0"/>
        <w:spacing w:line="360" w:lineRule="auto"/>
        <w:ind w:firstLine="629"/>
        <w:rPr>
          <w:rFonts w:ascii="宋体" w:cs="宋体"/>
          <w:kern w:val="0"/>
          <w:sz w:val="24"/>
          <w:szCs w:val="24"/>
        </w:rPr>
      </w:pPr>
      <w:r>
        <w:rPr>
          <w:rFonts w:ascii="仿宋_GB2312" w:eastAsia="仿宋_GB2312" w:hAnsi="宋体" w:cs="宋体"/>
          <w:kern w:val="0"/>
          <w:sz w:val="28"/>
          <w:szCs w:val="28"/>
        </w:rPr>
        <w:t>3</w:t>
      </w:r>
      <w:r>
        <w:rPr>
          <w:rFonts w:ascii="仿宋_GB2312" w:eastAsia="仿宋_GB2312" w:hAnsi="宋体" w:cs="宋体" w:hint="eastAsia"/>
          <w:kern w:val="0"/>
          <w:sz w:val="28"/>
          <w:szCs w:val="28"/>
        </w:rPr>
        <w:t>、表</w:t>
      </w:r>
      <w:r>
        <w:rPr>
          <w:rFonts w:ascii="仿宋_GB2312" w:eastAsia="仿宋_GB2312" w:hAnsi="宋体" w:cs="宋体"/>
          <w:kern w:val="0"/>
          <w:sz w:val="28"/>
          <w:szCs w:val="28"/>
        </w:rPr>
        <w:t>5</w:t>
      </w:r>
      <w:r>
        <w:rPr>
          <w:rFonts w:ascii="仿宋_GB2312" w:eastAsia="仿宋_GB2312" w:hAnsi="宋体" w:cs="宋体" w:hint="eastAsia"/>
          <w:kern w:val="0"/>
          <w:sz w:val="28"/>
          <w:szCs w:val="28"/>
        </w:rPr>
        <w:t>由省区市工业经济联合会（协会）和相关全国性工业行业联合会（协会）填写。</w:t>
      </w:r>
    </w:p>
    <w:p w:rsidR="00827657" w:rsidRDefault="0015318E">
      <w:pPr>
        <w:widowControl/>
        <w:snapToGrid w:val="0"/>
        <w:spacing w:line="360" w:lineRule="auto"/>
        <w:ind w:firstLine="629"/>
        <w:rPr>
          <w:rFonts w:ascii="宋体" w:cs="宋体"/>
          <w:kern w:val="0"/>
          <w:sz w:val="24"/>
          <w:szCs w:val="24"/>
        </w:rPr>
      </w:pPr>
      <w:r>
        <w:rPr>
          <w:rFonts w:ascii="仿宋_GB2312" w:eastAsia="仿宋_GB2312" w:hAnsi="宋体" w:cs="宋体"/>
          <w:kern w:val="0"/>
          <w:sz w:val="28"/>
          <w:szCs w:val="28"/>
        </w:rPr>
        <w:t>4</w:t>
      </w:r>
      <w:r>
        <w:rPr>
          <w:rFonts w:ascii="仿宋_GB2312" w:eastAsia="仿宋_GB2312" w:hAnsi="宋体" w:cs="宋体" w:hint="eastAsia"/>
          <w:kern w:val="0"/>
          <w:sz w:val="28"/>
          <w:szCs w:val="28"/>
        </w:rPr>
        <w:t>、表</w:t>
      </w:r>
      <w:r>
        <w:rPr>
          <w:rFonts w:ascii="仿宋_GB2312" w:eastAsia="仿宋_GB2312" w:hAnsi="宋体" w:cs="宋体"/>
          <w:kern w:val="0"/>
          <w:sz w:val="28"/>
          <w:szCs w:val="28"/>
        </w:rPr>
        <w:t>6</w:t>
      </w:r>
      <w:r>
        <w:rPr>
          <w:rFonts w:ascii="仿宋_GB2312" w:eastAsia="仿宋_GB2312" w:hAnsi="宋体" w:cs="宋体" w:hint="eastAsia"/>
          <w:kern w:val="0"/>
          <w:sz w:val="28"/>
          <w:szCs w:val="28"/>
        </w:rPr>
        <w:t>由行业评审专家委员会填写。</w:t>
      </w:r>
    </w:p>
    <w:p w:rsidR="00827657" w:rsidRDefault="0015318E">
      <w:pPr>
        <w:widowControl/>
        <w:snapToGrid w:val="0"/>
        <w:spacing w:line="360" w:lineRule="auto"/>
        <w:ind w:firstLine="629"/>
        <w:rPr>
          <w:rFonts w:ascii="宋体" w:cs="宋体"/>
          <w:kern w:val="0"/>
          <w:sz w:val="24"/>
          <w:szCs w:val="24"/>
        </w:rPr>
      </w:pPr>
      <w:r>
        <w:rPr>
          <w:rFonts w:ascii="仿宋_GB2312" w:eastAsia="仿宋_GB2312" w:hAnsi="宋体" w:cs="宋体"/>
          <w:kern w:val="0"/>
          <w:sz w:val="28"/>
          <w:szCs w:val="28"/>
        </w:rPr>
        <w:t>5</w:t>
      </w:r>
      <w:r>
        <w:rPr>
          <w:rFonts w:ascii="仿宋_GB2312" w:eastAsia="仿宋_GB2312" w:hAnsi="宋体" w:cs="宋体" w:hint="eastAsia"/>
          <w:kern w:val="0"/>
          <w:sz w:val="28"/>
          <w:szCs w:val="28"/>
        </w:rPr>
        <w:t>、表</w:t>
      </w:r>
      <w:r>
        <w:rPr>
          <w:rFonts w:ascii="仿宋_GB2312" w:eastAsia="仿宋_GB2312" w:hAnsi="宋体" w:cs="宋体"/>
          <w:kern w:val="0"/>
          <w:sz w:val="28"/>
          <w:szCs w:val="28"/>
        </w:rPr>
        <w:t>7</w:t>
      </w:r>
      <w:r>
        <w:rPr>
          <w:rFonts w:ascii="仿宋_GB2312" w:eastAsia="仿宋_GB2312" w:hAnsi="宋体" w:cs="宋体" w:hint="eastAsia"/>
          <w:kern w:val="0"/>
          <w:sz w:val="28"/>
          <w:szCs w:val="28"/>
        </w:rPr>
        <w:t>由综合评审专家委员会填写。</w:t>
      </w:r>
    </w:p>
    <w:p w:rsidR="00827657" w:rsidRDefault="0015318E">
      <w:pPr>
        <w:widowControl/>
        <w:snapToGrid w:val="0"/>
        <w:spacing w:line="360" w:lineRule="auto"/>
        <w:ind w:firstLine="629"/>
        <w:rPr>
          <w:rFonts w:ascii="宋体" w:cs="宋体"/>
          <w:kern w:val="0"/>
          <w:sz w:val="24"/>
          <w:szCs w:val="24"/>
        </w:rPr>
      </w:pPr>
      <w:r>
        <w:rPr>
          <w:rFonts w:ascii="仿宋_GB2312" w:eastAsia="仿宋_GB2312" w:hAnsi="宋体" w:cs="宋体"/>
          <w:kern w:val="0"/>
          <w:sz w:val="28"/>
          <w:szCs w:val="28"/>
        </w:rPr>
        <w:t>6</w:t>
      </w:r>
      <w:r>
        <w:rPr>
          <w:rFonts w:ascii="仿宋_GB2312" w:eastAsia="仿宋_GB2312" w:hAnsi="宋体" w:cs="宋体" w:hint="eastAsia"/>
          <w:kern w:val="0"/>
          <w:sz w:val="28"/>
          <w:szCs w:val="28"/>
        </w:rPr>
        <w:t>、表</w:t>
      </w:r>
      <w:r>
        <w:rPr>
          <w:rFonts w:ascii="仿宋_GB2312" w:eastAsia="仿宋_GB2312" w:hAnsi="宋体" w:cs="宋体"/>
          <w:kern w:val="0"/>
          <w:sz w:val="28"/>
          <w:szCs w:val="28"/>
        </w:rPr>
        <w:t>8</w:t>
      </w:r>
      <w:r>
        <w:rPr>
          <w:rFonts w:ascii="仿宋_GB2312" w:eastAsia="仿宋_GB2312" w:hAnsi="宋体" w:cs="宋体" w:hint="eastAsia"/>
          <w:kern w:val="0"/>
          <w:sz w:val="28"/>
          <w:szCs w:val="28"/>
        </w:rPr>
        <w:t>由中国工业大奖工作委员会填写。</w:t>
      </w:r>
    </w:p>
    <w:p w:rsidR="00827657" w:rsidRDefault="0015318E">
      <w:pPr>
        <w:widowControl/>
        <w:snapToGrid w:val="0"/>
        <w:spacing w:line="360" w:lineRule="auto"/>
        <w:ind w:firstLine="629"/>
        <w:rPr>
          <w:rFonts w:ascii="宋体" w:cs="宋体"/>
          <w:kern w:val="0"/>
          <w:sz w:val="24"/>
          <w:szCs w:val="24"/>
        </w:rPr>
      </w:pPr>
      <w:r>
        <w:rPr>
          <w:rFonts w:ascii="仿宋_GB2312" w:eastAsia="仿宋_GB2312" w:hAnsi="宋体" w:cs="宋体"/>
          <w:kern w:val="0"/>
          <w:sz w:val="28"/>
          <w:szCs w:val="28"/>
        </w:rPr>
        <w:t>7</w:t>
      </w:r>
      <w:r>
        <w:rPr>
          <w:rFonts w:ascii="仿宋_GB2312" w:eastAsia="仿宋_GB2312" w:hAnsi="宋体" w:cs="宋体" w:hint="eastAsia"/>
          <w:kern w:val="0"/>
          <w:sz w:val="28"/>
          <w:szCs w:val="28"/>
        </w:rPr>
        <w:t>、表</w:t>
      </w:r>
      <w:r>
        <w:rPr>
          <w:rFonts w:ascii="仿宋_GB2312" w:eastAsia="仿宋_GB2312" w:hAnsi="宋体" w:cs="宋体"/>
          <w:kern w:val="0"/>
          <w:sz w:val="28"/>
          <w:szCs w:val="28"/>
        </w:rPr>
        <w:t>9</w:t>
      </w:r>
      <w:r>
        <w:rPr>
          <w:rFonts w:ascii="仿宋_GB2312" w:eastAsia="仿宋_GB2312" w:hAnsi="宋体" w:cs="宋体" w:hint="eastAsia"/>
          <w:kern w:val="0"/>
          <w:sz w:val="28"/>
          <w:szCs w:val="28"/>
        </w:rPr>
        <w:t>由中国工业大奖审定委员会填写。</w:t>
      </w:r>
    </w:p>
    <w:p w:rsidR="00827657" w:rsidRDefault="0015318E">
      <w:pPr>
        <w:widowControl/>
        <w:snapToGrid w:val="0"/>
        <w:spacing w:line="360" w:lineRule="auto"/>
        <w:ind w:firstLine="629"/>
        <w:rPr>
          <w:rFonts w:ascii="宋体" w:cs="宋体"/>
          <w:kern w:val="0"/>
          <w:sz w:val="24"/>
          <w:szCs w:val="24"/>
        </w:rPr>
      </w:pPr>
      <w:r>
        <w:rPr>
          <w:rFonts w:ascii="仿宋_GB2312" w:eastAsia="仿宋_GB2312" w:hAnsi="宋体" w:cs="宋体"/>
          <w:kern w:val="0"/>
          <w:sz w:val="28"/>
          <w:szCs w:val="28"/>
        </w:rPr>
        <w:t>8</w:t>
      </w:r>
      <w:r>
        <w:rPr>
          <w:rFonts w:ascii="仿宋_GB2312" w:eastAsia="仿宋_GB2312" w:hAnsi="宋体" w:cs="宋体" w:hint="eastAsia"/>
          <w:kern w:val="0"/>
          <w:sz w:val="28"/>
          <w:szCs w:val="28"/>
        </w:rPr>
        <w:t>、申报单位须提供企业法人营业执照、组织机构代码、税务登记证、注册商标证明、财务报表以及反映企业生产发展过程中所取得的其它证明性材料、荣誉证书等复印件。</w:t>
      </w:r>
    </w:p>
    <w:p w:rsidR="00827657" w:rsidRDefault="0015318E">
      <w:pPr>
        <w:widowControl/>
        <w:snapToGrid w:val="0"/>
        <w:spacing w:line="360" w:lineRule="auto"/>
        <w:ind w:firstLine="629"/>
        <w:rPr>
          <w:rFonts w:ascii="仿宋_GB2312" w:eastAsia="仿宋_GB2312" w:hAnsi="宋体" w:cs="宋体"/>
          <w:color w:val="000000"/>
          <w:kern w:val="0"/>
          <w:sz w:val="28"/>
          <w:szCs w:val="28"/>
        </w:rPr>
      </w:pPr>
      <w:r>
        <w:rPr>
          <w:rFonts w:ascii="仿宋_GB2312" w:eastAsia="仿宋_GB2312" w:hAnsi="宋体" w:cs="宋体"/>
          <w:kern w:val="0"/>
          <w:sz w:val="28"/>
          <w:szCs w:val="28"/>
        </w:rPr>
        <w:t>10</w:t>
      </w:r>
      <w:r>
        <w:rPr>
          <w:rFonts w:ascii="仿宋_GB2312" w:eastAsia="仿宋_GB2312" w:hAnsi="宋体" w:cs="宋体" w:hint="eastAsia"/>
          <w:kern w:val="0"/>
          <w:sz w:val="28"/>
          <w:szCs w:val="28"/>
        </w:rPr>
        <w:t>、</w:t>
      </w:r>
      <w:r>
        <w:rPr>
          <w:rFonts w:ascii="仿宋_GB2312" w:eastAsia="仿宋_GB2312" w:hAnsi="宋体" w:cs="宋体" w:hint="eastAsia"/>
          <w:color w:val="000000"/>
          <w:kern w:val="0"/>
          <w:sz w:val="28"/>
          <w:szCs w:val="28"/>
        </w:rPr>
        <w:t>申报材料须同时提供纸质版本</w:t>
      </w:r>
      <w:r>
        <w:rPr>
          <w:rFonts w:ascii="仿宋_GB2312" w:eastAsia="仿宋_GB2312" w:hAnsi="宋体" w:cs="宋体" w:hint="eastAsia"/>
          <w:kern w:val="0"/>
          <w:sz w:val="28"/>
          <w:szCs w:val="28"/>
        </w:rPr>
        <w:t>（一式两份，加盖公章）</w:t>
      </w:r>
      <w:r>
        <w:rPr>
          <w:rFonts w:ascii="仿宋_GB2312" w:eastAsia="仿宋_GB2312" w:hAnsi="宋体" w:cs="宋体" w:hint="eastAsia"/>
          <w:color w:val="000000"/>
          <w:kern w:val="0"/>
          <w:sz w:val="28"/>
          <w:szCs w:val="28"/>
        </w:rPr>
        <w:t>和电子版本（光盘或</w:t>
      </w:r>
      <w:r>
        <w:rPr>
          <w:rFonts w:ascii="仿宋_GB2312" w:eastAsia="仿宋_GB2312" w:hAnsi="宋体" w:cs="宋体" w:hint="eastAsia"/>
          <w:color w:val="000000"/>
          <w:kern w:val="0"/>
          <w:sz w:val="28"/>
          <w:szCs w:val="28"/>
        </w:rPr>
        <w:t>U</w:t>
      </w:r>
      <w:r>
        <w:rPr>
          <w:rFonts w:ascii="仿宋_GB2312" w:eastAsia="仿宋_GB2312" w:hAnsi="宋体" w:cs="宋体" w:hint="eastAsia"/>
          <w:color w:val="000000"/>
          <w:kern w:val="0"/>
          <w:sz w:val="28"/>
          <w:szCs w:val="28"/>
        </w:rPr>
        <w:t>盘），其中纸质材料一份由申报受理单位存档，一份由中国工业大奖办公室存档。</w:t>
      </w:r>
    </w:p>
    <w:p w:rsidR="00827657" w:rsidRDefault="0015318E">
      <w:pPr>
        <w:widowControl/>
        <w:snapToGrid w:val="0"/>
        <w:spacing w:line="360" w:lineRule="auto"/>
        <w:ind w:firstLine="629"/>
        <w:rPr>
          <w:rFonts w:ascii="宋体" w:cs="宋体"/>
          <w:kern w:val="0"/>
          <w:sz w:val="24"/>
          <w:szCs w:val="24"/>
        </w:rPr>
      </w:pPr>
      <w:r>
        <w:rPr>
          <w:rFonts w:ascii="仿宋_GB2312" w:eastAsia="仿宋_GB2312" w:hAnsi="宋体" w:cs="宋体"/>
          <w:kern w:val="0"/>
          <w:sz w:val="28"/>
          <w:szCs w:val="28"/>
        </w:rPr>
        <w:t>11</w:t>
      </w:r>
      <w:r>
        <w:rPr>
          <w:rFonts w:ascii="仿宋_GB2312" w:eastAsia="仿宋_GB2312" w:hAnsi="宋体" w:cs="宋体" w:hint="eastAsia"/>
          <w:kern w:val="0"/>
          <w:sz w:val="28"/>
          <w:szCs w:val="28"/>
        </w:rPr>
        <w:t>、申报材料采用</w:t>
      </w:r>
      <w:r>
        <w:rPr>
          <w:rFonts w:ascii="仿宋_GB2312" w:eastAsia="仿宋_GB2312" w:hAnsi="宋体" w:cs="宋体"/>
          <w:kern w:val="0"/>
          <w:sz w:val="28"/>
          <w:szCs w:val="28"/>
        </w:rPr>
        <w:t>A4</w:t>
      </w:r>
      <w:r>
        <w:rPr>
          <w:rFonts w:ascii="仿宋_GB2312" w:eastAsia="仿宋_GB2312" w:hAnsi="宋体" w:cs="宋体" w:hint="eastAsia"/>
          <w:kern w:val="0"/>
          <w:sz w:val="28"/>
          <w:szCs w:val="28"/>
        </w:rPr>
        <w:t>纸打印，左侧装订，平装</w:t>
      </w:r>
    </w:p>
    <w:p w:rsidR="00827657" w:rsidRDefault="0015318E">
      <w:pPr>
        <w:widowControl/>
        <w:snapToGrid w:val="0"/>
        <w:spacing w:line="360" w:lineRule="auto"/>
        <w:ind w:firstLine="629"/>
        <w:rPr>
          <w:rFonts w:ascii="宋体" w:cs="宋体"/>
          <w:kern w:val="0"/>
          <w:sz w:val="24"/>
          <w:szCs w:val="24"/>
        </w:rPr>
      </w:pPr>
      <w:r>
        <w:rPr>
          <w:rFonts w:ascii="仿宋_GB2312" w:eastAsia="仿宋_GB2312" w:hAnsi="宋体" w:cs="宋体"/>
          <w:kern w:val="0"/>
          <w:sz w:val="28"/>
          <w:szCs w:val="28"/>
        </w:rPr>
        <w:t>12</w:t>
      </w:r>
      <w:r>
        <w:rPr>
          <w:rFonts w:ascii="仿宋_GB2312" w:eastAsia="仿宋_GB2312" w:hAnsi="宋体" w:cs="宋体" w:hint="eastAsia"/>
          <w:kern w:val="0"/>
          <w:sz w:val="28"/>
          <w:szCs w:val="28"/>
        </w:rPr>
        <w:t>、申报材料不予更换和退回。</w:t>
      </w:r>
    </w:p>
    <w:p w:rsidR="00827657" w:rsidRDefault="00827657">
      <w:pPr>
        <w:widowControl/>
        <w:spacing w:before="100" w:beforeAutospacing="1" w:after="100" w:afterAutospacing="1" w:line="420" w:lineRule="auto"/>
        <w:jc w:val="left"/>
        <w:rPr>
          <w:rFonts w:ascii="Times New Roman" w:eastAsia="仿宋_GB2312" w:hAnsi="Times New Roman"/>
          <w:b/>
          <w:smallCaps/>
          <w:sz w:val="32"/>
          <w:szCs w:val="20"/>
        </w:rPr>
        <w:sectPr w:rsidR="00827657">
          <w:pgSz w:w="12240" w:h="15840"/>
          <w:pgMar w:top="1440" w:right="1800" w:bottom="1440" w:left="1800" w:header="720" w:footer="720" w:gutter="0"/>
          <w:cols w:space="720"/>
        </w:sectPr>
      </w:pPr>
    </w:p>
    <w:p w:rsidR="00827657" w:rsidRPr="00E4381C" w:rsidRDefault="0015318E">
      <w:pPr>
        <w:widowControl/>
        <w:snapToGrid w:val="0"/>
        <w:jc w:val="left"/>
        <w:rPr>
          <w:rFonts w:ascii="仿宋_GB2312" w:eastAsia="仿宋_GB2312" w:hAnsi="Arial" w:cs="Arial"/>
          <w:b/>
          <w:bCs/>
          <w:color w:val="000000" w:themeColor="text1"/>
          <w:kern w:val="0"/>
          <w:sz w:val="36"/>
        </w:rPr>
      </w:pPr>
      <w:r w:rsidRPr="00E4381C">
        <w:rPr>
          <w:rFonts w:ascii="仿宋_GB2312" w:eastAsia="仿宋_GB2312" w:hAnsi="Arial" w:cs="Arial" w:hint="eastAsia"/>
          <w:b/>
          <w:bCs/>
          <w:color w:val="000000" w:themeColor="text1"/>
          <w:kern w:val="0"/>
          <w:sz w:val="36"/>
        </w:rPr>
        <w:lastRenderedPageBreak/>
        <w:t>表</w:t>
      </w:r>
      <w:r w:rsidRPr="00E4381C">
        <w:rPr>
          <w:rFonts w:ascii="Times New Roman" w:hAnsi="Times New Roman"/>
          <w:b/>
          <w:bCs/>
          <w:color w:val="000000" w:themeColor="text1"/>
          <w:kern w:val="0"/>
          <w:sz w:val="36"/>
          <w:szCs w:val="24"/>
        </w:rPr>
        <w:t>1</w:t>
      </w:r>
      <w:r w:rsidRPr="00E4381C">
        <w:rPr>
          <w:rFonts w:ascii="仿宋_GB2312" w:eastAsia="仿宋_GB2312" w:hAnsi="Arial" w:cs="Arial"/>
          <w:b/>
          <w:bCs/>
          <w:color w:val="000000" w:themeColor="text1"/>
          <w:kern w:val="0"/>
          <w:sz w:val="36"/>
        </w:rPr>
        <w:t xml:space="preserve">  </w:t>
      </w:r>
      <w:r w:rsidRPr="00E4381C">
        <w:rPr>
          <w:rFonts w:ascii="仿宋_GB2312" w:eastAsia="仿宋_GB2312" w:hAnsi="Arial" w:cs="Arial" w:hint="eastAsia"/>
          <w:b/>
          <w:bCs/>
          <w:color w:val="000000" w:themeColor="text1"/>
          <w:kern w:val="0"/>
          <w:sz w:val="36"/>
        </w:rPr>
        <w:t>项目申报单位基本情况</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309"/>
        <w:gridCol w:w="1801"/>
        <w:gridCol w:w="1655"/>
        <w:gridCol w:w="1490"/>
        <w:gridCol w:w="1272"/>
      </w:tblGrid>
      <w:tr w:rsidR="00E4381C" w:rsidRPr="00E4381C">
        <w:trPr>
          <w:cantSplit/>
          <w:trHeight w:val="409"/>
          <w:jc w:val="center"/>
        </w:trPr>
        <w:tc>
          <w:tcPr>
            <w:tcW w:w="853" w:type="pct"/>
          </w:tcPr>
          <w:p w:rsidR="00827657" w:rsidRPr="00E4381C" w:rsidRDefault="0015318E">
            <w:pPr>
              <w:widowControl/>
              <w:spacing w:before="156" w:after="156" w:line="36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企业名称</w:t>
            </w:r>
          </w:p>
        </w:tc>
        <w:tc>
          <w:tcPr>
            <w:tcW w:w="4147" w:type="pct"/>
            <w:gridSpan w:val="5"/>
          </w:tcPr>
          <w:p w:rsidR="00827657" w:rsidRPr="00E4381C" w:rsidRDefault="0015318E">
            <w:pPr>
              <w:widowControl/>
              <w:spacing w:before="156" w:after="156" w:line="36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r w:rsidR="00E4381C" w:rsidRPr="00E4381C">
        <w:trPr>
          <w:trHeight w:val="728"/>
          <w:jc w:val="center"/>
        </w:trPr>
        <w:tc>
          <w:tcPr>
            <w:tcW w:w="853"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成立时间</w:t>
            </w:r>
          </w:p>
        </w:tc>
        <w:tc>
          <w:tcPr>
            <w:tcW w:w="721"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c>
          <w:tcPr>
            <w:tcW w:w="992" w:type="pct"/>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总经理</w:t>
            </w:r>
            <w:r w:rsidRPr="00E4381C">
              <w:rPr>
                <w:rFonts w:ascii="Times New Roman" w:eastAsia="仿宋_GB2312" w:hAnsi="Times New Roman"/>
                <w:color w:val="000000" w:themeColor="text1"/>
                <w:kern w:val="0"/>
                <w:sz w:val="30"/>
                <w:szCs w:val="30"/>
              </w:rPr>
              <w:t>/</w:t>
            </w:r>
            <w:r w:rsidRPr="00E4381C">
              <w:rPr>
                <w:rFonts w:ascii="Times New Roman" w:eastAsia="仿宋_GB2312" w:hAnsi="宋体" w:cs="宋体" w:hint="eastAsia"/>
                <w:color w:val="000000" w:themeColor="text1"/>
                <w:kern w:val="0"/>
                <w:sz w:val="30"/>
                <w:szCs w:val="30"/>
              </w:rPr>
              <w:t>总裁</w:t>
            </w:r>
          </w:p>
        </w:tc>
        <w:tc>
          <w:tcPr>
            <w:tcW w:w="912"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c>
          <w:tcPr>
            <w:tcW w:w="821"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法人代表</w:t>
            </w:r>
          </w:p>
        </w:tc>
        <w:tc>
          <w:tcPr>
            <w:tcW w:w="701"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r w:rsidR="00E4381C" w:rsidRPr="00E4381C">
        <w:trPr>
          <w:trHeight w:val="796"/>
          <w:jc w:val="center"/>
        </w:trPr>
        <w:tc>
          <w:tcPr>
            <w:tcW w:w="853"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职工人数</w:t>
            </w:r>
          </w:p>
        </w:tc>
        <w:tc>
          <w:tcPr>
            <w:tcW w:w="721"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c>
          <w:tcPr>
            <w:tcW w:w="992" w:type="pct"/>
            <w:vAlign w:val="center"/>
          </w:tcPr>
          <w:p w:rsidR="00827657" w:rsidRPr="00E4381C" w:rsidRDefault="0015318E">
            <w:pPr>
              <w:widowControl/>
              <w:spacing w:line="400" w:lineRule="exac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所属行业</w:t>
            </w:r>
          </w:p>
        </w:tc>
        <w:tc>
          <w:tcPr>
            <w:tcW w:w="912"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c>
          <w:tcPr>
            <w:tcW w:w="821" w:type="pct"/>
            <w:vAlign w:val="center"/>
          </w:tcPr>
          <w:p w:rsidR="00827657" w:rsidRPr="00E4381C" w:rsidRDefault="0015318E">
            <w:pPr>
              <w:widowControl/>
              <w:spacing w:line="400" w:lineRule="exac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注册资本</w:t>
            </w:r>
          </w:p>
        </w:tc>
        <w:tc>
          <w:tcPr>
            <w:tcW w:w="701"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r w:rsidR="00E4381C" w:rsidRPr="00E4381C">
        <w:trPr>
          <w:trHeight w:val="811"/>
          <w:jc w:val="center"/>
        </w:trPr>
        <w:tc>
          <w:tcPr>
            <w:tcW w:w="853" w:type="pct"/>
            <w:vAlign w:val="center"/>
          </w:tcPr>
          <w:p w:rsidR="00827657" w:rsidRPr="00E4381C" w:rsidRDefault="0015318E">
            <w:pPr>
              <w:widowControl/>
              <w:spacing w:line="400" w:lineRule="exac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固定资产</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（净值）</w:t>
            </w:r>
          </w:p>
        </w:tc>
        <w:tc>
          <w:tcPr>
            <w:tcW w:w="721"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c>
          <w:tcPr>
            <w:tcW w:w="992" w:type="pct"/>
            <w:vAlign w:val="center"/>
          </w:tcPr>
          <w:p w:rsidR="00827657" w:rsidRPr="00E4381C" w:rsidRDefault="0015318E">
            <w:pPr>
              <w:widowControl/>
              <w:spacing w:line="400" w:lineRule="exac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上市股</w:t>
            </w:r>
          </w:p>
          <w:p w:rsidR="00827657" w:rsidRPr="00E4381C" w:rsidRDefault="0015318E">
            <w:pPr>
              <w:widowControl/>
              <w:spacing w:line="400" w:lineRule="exac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种类</w:t>
            </w:r>
          </w:p>
        </w:tc>
        <w:tc>
          <w:tcPr>
            <w:tcW w:w="912"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c>
          <w:tcPr>
            <w:tcW w:w="821" w:type="pct"/>
            <w:vAlign w:val="center"/>
          </w:tcPr>
          <w:p w:rsidR="00827657" w:rsidRPr="00E4381C" w:rsidRDefault="0015318E">
            <w:pPr>
              <w:widowControl/>
              <w:spacing w:line="400" w:lineRule="exac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中资控股比例</w:t>
            </w:r>
          </w:p>
        </w:tc>
        <w:tc>
          <w:tcPr>
            <w:tcW w:w="701"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r w:rsidR="00E4381C" w:rsidRPr="00E4381C">
        <w:trPr>
          <w:trHeight w:val="811"/>
          <w:jc w:val="center"/>
        </w:trPr>
        <w:tc>
          <w:tcPr>
            <w:tcW w:w="853" w:type="pct"/>
            <w:vAlign w:val="center"/>
          </w:tcPr>
          <w:p w:rsidR="00827657" w:rsidRPr="00E4381C" w:rsidRDefault="0015318E">
            <w:pPr>
              <w:widowControl/>
              <w:spacing w:line="400" w:lineRule="exact"/>
              <w:jc w:val="center"/>
              <w:rPr>
                <w:rFonts w:ascii="Times New Roman" w:eastAsia="仿宋_GB2312" w:hAnsi="宋体" w:cs="宋体"/>
                <w:color w:val="000000" w:themeColor="text1"/>
                <w:kern w:val="0"/>
                <w:sz w:val="30"/>
                <w:szCs w:val="30"/>
              </w:rPr>
            </w:pPr>
            <w:r w:rsidRPr="00E4381C">
              <w:rPr>
                <w:rFonts w:ascii="Times New Roman" w:eastAsia="仿宋_GB2312" w:hAnsi="宋体" w:cs="宋体" w:hint="eastAsia"/>
                <w:color w:val="000000" w:themeColor="text1"/>
                <w:kern w:val="0"/>
                <w:sz w:val="30"/>
                <w:szCs w:val="30"/>
              </w:rPr>
              <w:t>企业性质</w:t>
            </w:r>
          </w:p>
        </w:tc>
        <w:tc>
          <w:tcPr>
            <w:tcW w:w="4147" w:type="pct"/>
            <w:gridSpan w:val="5"/>
            <w:vAlign w:val="center"/>
          </w:tcPr>
          <w:p w:rsidR="00827657" w:rsidRPr="00E4381C" w:rsidRDefault="0015318E">
            <w:pPr>
              <w:widowControl/>
              <w:spacing w:before="156" w:after="156" w:line="400" w:lineRule="exact"/>
              <w:ind w:left="210" w:hangingChars="100" w:hanging="210"/>
              <w:jc w:val="left"/>
              <w:rPr>
                <w:rFonts w:ascii="宋体" w:hAnsi="宋体"/>
                <w:color w:val="000000" w:themeColor="text1"/>
                <w:szCs w:val="21"/>
              </w:rPr>
            </w:pPr>
            <w:r w:rsidRPr="00E4381C">
              <w:rPr>
                <w:rFonts w:ascii="楷体_GB2312" w:eastAsia="楷体_GB2312" w:hAnsi="楷体_GB2312" w:cs="楷体_GB2312" w:hint="eastAsia"/>
                <w:color w:val="000000" w:themeColor="text1"/>
                <w:szCs w:val="21"/>
              </w:rPr>
              <w:t>□</w:t>
            </w:r>
            <w:r w:rsidRPr="00E4381C">
              <w:rPr>
                <w:rFonts w:ascii="宋体" w:hAnsi="宋体" w:hint="eastAsia"/>
                <w:color w:val="000000" w:themeColor="text1"/>
                <w:szCs w:val="21"/>
              </w:rPr>
              <w:t>国有</w:t>
            </w:r>
            <w:r w:rsidRPr="00E4381C">
              <w:rPr>
                <w:rFonts w:ascii="宋体" w:hAnsi="宋体" w:hint="eastAsia"/>
                <w:color w:val="000000" w:themeColor="text1"/>
                <w:szCs w:val="21"/>
              </w:rPr>
              <w:t xml:space="preserve">     </w:t>
            </w:r>
            <w:r w:rsidRPr="00E4381C">
              <w:rPr>
                <w:rFonts w:ascii="楷体_GB2312" w:eastAsia="楷体_GB2312" w:hAnsi="楷体_GB2312" w:cs="楷体_GB2312" w:hint="eastAsia"/>
                <w:color w:val="000000" w:themeColor="text1"/>
                <w:szCs w:val="21"/>
              </w:rPr>
              <w:t>□</w:t>
            </w:r>
            <w:r w:rsidRPr="00E4381C">
              <w:rPr>
                <w:rFonts w:ascii="宋体" w:hAnsi="宋体" w:hint="eastAsia"/>
                <w:color w:val="000000" w:themeColor="text1"/>
                <w:szCs w:val="21"/>
              </w:rPr>
              <w:t>集体</w:t>
            </w:r>
            <w:r w:rsidRPr="00E4381C">
              <w:rPr>
                <w:rFonts w:ascii="宋体" w:hAnsi="宋体" w:hint="eastAsia"/>
                <w:color w:val="000000" w:themeColor="text1"/>
                <w:szCs w:val="21"/>
              </w:rPr>
              <w:t xml:space="preserve">       </w:t>
            </w:r>
            <w:r w:rsidRPr="00E4381C">
              <w:rPr>
                <w:rFonts w:ascii="楷体_GB2312" w:eastAsia="楷体_GB2312" w:hAnsi="楷体_GB2312" w:cs="楷体_GB2312" w:hint="eastAsia"/>
                <w:color w:val="000000" w:themeColor="text1"/>
                <w:szCs w:val="21"/>
              </w:rPr>
              <w:t>□</w:t>
            </w:r>
            <w:r w:rsidRPr="00E4381C">
              <w:rPr>
                <w:rFonts w:ascii="宋体" w:hAnsi="宋体" w:hint="eastAsia"/>
                <w:color w:val="000000" w:themeColor="text1"/>
                <w:szCs w:val="21"/>
              </w:rPr>
              <w:t>私营</w:t>
            </w:r>
            <w:r w:rsidRPr="00E4381C">
              <w:rPr>
                <w:rFonts w:ascii="宋体" w:hAnsi="宋体" w:hint="eastAsia"/>
                <w:color w:val="000000" w:themeColor="text1"/>
                <w:szCs w:val="21"/>
              </w:rPr>
              <w:t xml:space="preserve">       </w:t>
            </w:r>
            <w:r w:rsidRPr="00E4381C">
              <w:rPr>
                <w:rFonts w:ascii="楷体_GB2312" w:eastAsia="楷体_GB2312" w:hAnsi="楷体_GB2312" w:cs="楷体_GB2312" w:hint="eastAsia"/>
                <w:color w:val="000000" w:themeColor="text1"/>
                <w:szCs w:val="21"/>
              </w:rPr>
              <w:t>□</w:t>
            </w:r>
            <w:r w:rsidRPr="00E4381C">
              <w:rPr>
                <w:rFonts w:ascii="宋体" w:hAnsi="宋体" w:hint="eastAsia"/>
                <w:color w:val="000000" w:themeColor="text1"/>
                <w:szCs w:val="21"/>
              </w:rPr>
              <w:t>股份制</w:t>
            </w:r>
            <w:r w:rsidRPr="00E4381C">
              <w:rPr>
                <w:rFonts w:ascii="宋体" w:hAnsi="宋体" w:hint="eastAsia"/>
                <w:color w:val="000000" w:themeColor="text1"/>
                <w:szCs w:val="21"/>
              </w:rPr>
              <w:t xml:space="preserve">    </w:t>
            </w:r>
            <w:r w:rsidRPr="00E4381C">
              <w:rPr>
                <w:rFonts w:ascii="楷体_GB2312" w:eastAsia="楷体_GB2312" w:hAnsi="楷体_GB2312" w:cs="楷体_GB2312" w:hint="eastAsia"/>
                <w:color w:val="000000" w:themeColor="text1"/>
                <w:szCs w:val="21"/>
              </w:rPr>
              <w:t>□</w:t>
            </w:r>
            <w:r w:rsidRPr="00E4381C">
              <w:rPr>
                <w:rFonts w:ascii="宋体" w:hAnsi="宋体" w:hint="eastAsia"/>
                <w:color w:val="000000" w:themeColor="text1"/>
                <w:szCs w:val="21"/>
              </w:rPr>
              <w:t>有限合伙</w:t>
            </w:r>
          </w:p>
          <w:p w:rsidR="00827657" w:rsidRPr="00E4381C" w:rsidRDefault="0015318E">
            <w:pPr>
              <w:widowControl/>
              <w:spacing w:before="156" w:after="156" w:line="400" w:lineRule="exact"/>
              <w:jc w:val="left"/>
              <w:rPr>
                <w:rFonts w:ascii="Times New Roman" w:eastAsia="仿宋_GB2312" w:hAnsi="Times New Roman"/>
                <w:color w:val="000000" w:themeColor="text1"/>
                <w:kern w:val="0"/>
                <w:sz w:val="30"/>
                <w:szCs w:val="30"/>
              </w:rPr>
            </w:pPr>
            <w:r w:rsidRPr="00E4381C">
              <w:rPr>
                <w:rFonts w:ascii="楷体_GB2312" w:eastAsia="楷体_GB2312" w:hAnsi="楷体_GB2312" w:cs="楷体_GB2312" w:hint="eastAsia"/>
                <w:color w:val="000000" w:themeColor="text1"/>
                <w:szCs w:val="21"/>
              </w:rPr>
              <w:t>□</w:t>
            </w:r>
            <w:r w:rsidRPr="00E4381C">
              <w:rPr>
                <w:rFonts w:ascii="宋体" w:hAnsi="宋体" w:hint="eastAsia"/>
                <w:color w:val="000000" w:themeColor="text1"/>
                <w:szCs w:val="21"/>
              </w:rPr>
              <w:t>联营</w:t>
            </w:r>
            <w:r w:rsidRPr="00E4381C">
              <w:rPr>
                <w:rFonts w:ascii="宋体" w:hAnsi="宋体" w:hint="eastAsia"/>
                <w:color w:val="000000" w:themeColor="text1"/>
                <w:szCs w:val="21"/>
              </w:rPr>
              <w:t xml:space="preserve">     </w:t>
            </w:r>
            <w:r w:rsidRPr="00E4381C">
              <w:rPr>
                <w:rFonts w:ascii="楷体_GB2312" w:eastAsia="楷体_GB2312" w:hAnsi="楷体_GB2312" w:cs="楷体_GB2312" w:hint="eastAsia"/>
                <w:color w:val="000000" w:themeColor="text1"/>
                <w:szCs w:val="21"/>
              </w:rPr>
              <w:t>□</w:t>
            </w:r>
            <w:r w:rsidRPr="00E4381C">
              <w:rPr>
                <w:rFonts w:ascii="宋体" w:hAnsi="宋体" w:hint="eastAsia"/>
                <w:color w:val="000000" w:themeColor="text1"/>
                <w:szCs w:val="21"/>
              </w:rPr>
              <w:t>外商投资</w:t>
            </w:r>
            <w:r w:rsidRPr="00E4381C">
              <w:rPr>
                <w:rFonts w:ascii="宋体" w:hAnsi="宋体" w:hint="eastAsia"/>
                <w:color w:val="000000" w:themeColor="text1"/>
                <w:szCs w:val="21"/>
              </w:rPr>
              <w:t xml:space="preserve">   </w:t>
            </w:r>
            <w:r w:rsidRPr="00E4381C">
              <w:rPr>
                <w:rFonts w:ascii="楷体_GB2312" w:eastAsia="楷体_GB2312" w:hAnsi="楷体_GB2312" w:cs="楷体_GB2312" w:hint="eastAsia"/>
                <w:color w:val="000000" w:themeColor="text1"/>
                <w:szCs w:val="21"/>
              </w:rPr>
              <w:t>□</w:t>
            </w:r>
            <w:r w:rsidRPr="00E4381C">
              <w:rPr>
                <w:rFonts w:ascii="宋体" w:hAnsi="宋体" w:hint="eastAsia"/>
                <w:color w:val="000000" w:themeColor="text1"/>
                <w:szCs w:val="21"/>
              </w:rPr>
              <w:t>个人独资</w:t>
            </w:r>
            <w:r w:rsidRPr="00E4381C">
              <w:rPr>
                <w:rFonts w:ascii="宋体" w:hAnsi="宋体" w:hint="eastAsia"/>
                <w:color w:val="000000" w:themeColor="text1"/>
                <w:szCs w:val="21"/>
              </w:rPr>
              <w:t xml:space="preserve">   </w:t>
            </w:r>
            <w:r w:rsidRPr="00E4381C">
              <w:rPr>
                <w:rFonts w:ascii="楷体_GB2312" w:eastAsia="楷体_GB2312" w:hAnsi="楷体_GB2312" w:cs="楷体_GB2312" w:hint="eastAsia"/>
                <w:color w:val="000000" w:themeColor="text1"/>
                <w:szCs w:val="21"/>
              </w:rPr>
              <w:t>□</w:t>
            </w:r>
            <w:r w:rsidRPr="00E4381C">
              <w:rPr>
                <w:rFonts w:ascii="宋体" w:hAnsi="宋体" w:hint="eastAsia"/>
                <w:color w:val="000000" w:themeColor="text1"/>
                <w:szCs w:val="21"/>
              </w:rPr>
              <w:t>其他</w:t>
            </w:r>
          </w:p>
        </w:tc>
      </w:tr>
      <w:tr w:rsidR="00E4381C" w:rsidRPr="00E4381C">
        <w:trPr>
          <w:trHeight w:val="994"/>
          <w:jc w:val="center"/>
        </w:trPr>
        <w:tc>
          <w:tcPr>
            <w:tcW w:w="1574" w:type="pct"/>
            <w:gridSpan w:val="2"/>
            <w:vAlign w:val="center"/>
          </w:tcPr>
          <w:p w:rsidR="00827657" w:rsidRPr="00E4381C" w:rsidRDefault="0015318E">
            <w:pPr>
              <w:widowControl/>
              <w:spacing w:before="156" w:after="156" w:line="400" w:lineRule="exact"/>
              <w:jc w:val="left"/>
              <w:rPr>
                <w:rFonts w:ascii="Times New Roman" w:eastAsia="仿宋_GB2312" w:hAnsi="宋体" w:cs="宋体"/>
                <w:color w:val="000000" w:themeColor="text1"/>
                <w:kern w:val="0"/>
                <w:sz w:val="30"/>
                <w:szCs w:val="30"/>
              </w:rPr>
            </w:pPr>
            <w:r w:rsidRPr="00E4381C">
              <w:rPr>
                <w:rFonts w:ascii="Times New Roman" w:eastAsia="仿宋_GB2312" w:hAnsi="宋体" w:cs="宋体" w:hint="eastAsia"/>
                <w:color w:val="000000" w:themeColor="text1"/>
                <w:kern w:val="0"/>
                <w:sz w:val="30"/>
                <w:szCs w:val="30"/>
              </w:rPr>
              <w:t>股东名称及持股</w:t>
            </w:r>
          </w:p>
          <w:p w:rsidR="00827657" w:rsidRPr="00E4381C" w:rsidRDefault="0015318E">
            <w:pPr>
              <w:widowControl/>
              <w:spacing w:before="156" w:after="156" w:line="400" w:lineRule="exact"/>
              <w:jc w:val="left"/>
              <w:rPr>
                <w:rFonts w:ascii="Times New Roman" w:eastAsia="仿宋_GB2312" w:hAnsi="Times New Roman"/>
                <w:color w:val="000000" w:themeColor="text1"/>
                <w:kern w:val="0"/>
                <w:sz w:val="30"/>
                <w:szCs w:val="30"/>
              </w:rPr>
            </w:pPr>
            <w:r w:rsidRPr="00E4381C">
              <w:rPr>
                <w:rFonts w:ascii="Times New Roman" w:eastAsia="仿宋_GB2312" w:hAnsi="宋体" w:cs="宋体" w:hint="eastAsia"/>
                <w:color w:val="000000" w:themeColor="text1"/>
                <w:kern w:val="0"/>
                <w:sz w:val="30"/>
                <w:szCs w:val="30"/>
              </w:rPr>
              <w:t>比例（前三名）</w:t>
            </w:r>
          </w:p>
        </w:tc>
        <w:tc>
          <w:tcPr>
            <w:tcW w:w="3426" w:type="pct"/>
            <w:gridSpan w:val="4"/>
            <w:vAlign w:val="center"/>
          </w:tcPr>
          <w:p w:rsidR="00827657" w:rsidRPr="00E4381C" w:rsidRDefault="00827657">
            <w:pPr>
              <w:widowControl/>
              <w:spacing w:before="156" w:after="156" w:line="400" w:lineRule="exact"/>
              <w:jc w:val="left"/>
              <w:rPr>
                <w:rFonts w:ascii="Times New Roman" w:eastAsia="仿宋_GB2312" w:hAnsi="Times New Roman"/>
                <w:color w:val="000000" w:themeColor="text1"/>
                <w:kern w:val="0"/>
                <w:sz w:val="30"/>
                <w:szCs w:val="30"/>
              </w:rPr>
            </w:pPr>
          </w:p>
        </w:tc>
      </w:tr>
      <w:tr w:rsidR="00E4381C" w:rsidRPr="00E4381C">
        <w:trPr>
          <w:cantSplit/>
          <w:trHeight w:val="713"/>
          <w:jc w:val="center"/>
        </w:trPr>
        <w:tc>
          <w:tcPr>
            <w:tcW w:w="853" w:type="pct"/>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联</w:t>
            </w:r>
            <w:r w:rsidRPr="00E4381C">
              <w:rPr>
                <w:rFonts w:ascii="Times New Roman" w:eastAsia="仿宋_GB2312" w:hAnsi="Times New Roman"/>
                <w:color w:val="000000" w:themeColor="text1"/>
                <w:kern w:val="0"/>
                <w:sz w:val="30"/>
                <w:szCs w:val="30"/>
              </w:rPr>
              <w:t xml:space="preserve"> </w:t>
            </w:r>
            <w:r w:rsidRPr="00E4381C">
              <w:rPr>
                <w:rFonts w:ascii="Times New Roman" w:eastAsia="仿宋_GB2312" w:hAnsi="宋体" w:cs="宋体" w:hint="eastAsia"/>
                <w:color w:val="000000" w:themeColor="text1"/>
                <w:kern w:val="0"/>
                <w:sz w:val="30"/>
                <w:szCs w:val="30"/>
              </w:rPr>
              <w:t>系</w:t>
            </w:r>
            <w:r w:rsidRPr="00E4381C">
              <w:rPr>
                <w:rFonts w:ascii="Times New Roman" w:eastAsia="仿宋_GB2312" w:hAnsi="Times New Roman"/>
                <w:color w:val="000000" w:themeColor="text1"/>
                <w:kern w:val="0"/>
                <w:sz w:val="30"/>
                <w:szCs w:val="30"/>
              </w:rPr>
              <w:t xml:space="preserve"> </w:t>
            </w:r>
            <w:r w:rsidRPr="00E4381C">
              <w:rPr>
                <w:rFonts w:ascii="Times New Roman" w:eastAsia="仿宋_GB2312" w:hAnsi="宋体" w:cs="宋体" w:hint="eastAsia"/>
                <w:color w:val="000000" w:themeColor="text1"/>
                <w:kern w:val="0"/>
                <w:sz w:val="30"/>
                <w:szCs w:val="30"/>
              </w:rPr>
              <w:t>人</w:t>
            </w:r>
          </w:p>
        </w:tc>
        <w:tc>
          <w:tcPr>
            <w:tcW w:w="1713" w:type="pct"/>
            <w:gridSpan w:val="2"/>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c>
          <w:tcPr>
            <w:tcW w:w="912" w:type="pct"/>
            <w:vAlign w:val="center"/>
          </w:tcPr>
          <w:p w:rsidR="00827657" w:rsidRPr="00E4381C" w:rsidRDefault="0015318E">
            <w:pPr>
              <w:widowControl/>
              <w:spacing w:before="156" w:after="156" w:line="400" w:lineRule="exact"/>
              <w:ind w:leftChars="-286" w:left="-601" w:firstLineChars="188" w:firstLine="564"/>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职</w:t>
            </w:r>
            <w:r w:rsidRPr="00E4381C">
              <w:rPr>
                <w:rFonts w:ascii="Times New Roman" w:eastAsia="仿宋_GB2312" w:hAnsi="Times New Roman"/>
                <w:color w:val="000000" w:themeColor="text1"/>
                <w:kern w:val="0"/>
                <w:sz w:val="30"/>
                <w:szCs w:val="30"/>
              </w:rPr>
              <w:t xml:space="preserve">    </w:t>
            </w:r>
            <w:r w:rsidRPr="00E4381C">
              <w:rPr>
                <w:rFonts w:ascii="Times New Roman" w:eastAsia="仿宋_GB2312" w:hAnsi="宋体" w:cs="宋体" w:hint="eastAsia"/>
                <w:color w:val="000000" w:themeColor="text1"/>
                <w:kern w:val="0"/>
                <w:sz w:val="30"/>
                <w:szCs w:val="30"/>
              </w:rPr>
              <w:t>务</w:t>
            </w:r>
          </w:p>
        </w:tc>
        <w:tc>
          <w:tcPr>
            <w:tcW w:w="1522" w:type="pct"/>
            <w:gridSpan w:val="2"/>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r w:rsidR="00E4381C" w:rsidRPr="00E4381C">
        <w:trPr>
          <w:cantSplit/>
          <w:trHeight w:val="713"/>
          <w:jc w:val="center"/>
        </w:trPr>
        <w:tc>
          <w:tcPr>
            <w:tcW w:w="853" w:type="pct"/>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电话</w:t>
            </w:r>
            <w:r w:rsidRPr="00E4381C">
              <w:rPr>
                <w:rFonts w:ascii="宋体" w:cs="宋体"/>
                <w:color w:val="000000" w:themeColor="text1"/>
                <w:kern w:val="0"/>
                <w:sz w:val="24"/>
                <w:szCs w:val="24"/>
              </w:rPr>
              <w:t xml:space="preserve"> </w:t>
            </w:r>
          </w:p>
        </w:tc>
        <w:tc>
          <w:tcPr>
            <w:tcW w:w="1713" w:type="pct"/>
            <w:gridSpan w:val="2"/>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c>
          <w:tcPr>
            <w:tcW w:w="912" w:type="pct"/>
            <w:vAlign w:val="center"/>
          </w:tcPr>
          <w:p w:rsidR="00827657" w:rsidRPr="00E4381C" w:rsidRDefault="0015318E">
            <w:pPr>
              <w:widowControl/>
              <w:spacing w:before="156" w:after="156" w:line="400" w:lineRule="exact"/>
              <w:ind w:leftChars="-286" w:left="-601" w:firstLineChars="188" w:firstLine="564"/>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传真</w:t>
            </w:r>
          </w:p>
        </w:tc>
        <w:tc>
          <w:tcPr>
            <w:tcW w:w="1522" w:type="pct"/>
            <w:gridSpan w:val="2"/>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r w:rsidR="00E4381C" w:rsidRPr="00E4381C">
        <w:trPr>
          <w:cantSplit/>
          <w:trHeight w:val="713"/>
          <w:jc w:val="center"/>
        </w:trPr>
        <w:tc>
          <w:tcPr>
            <w:tcW w:w="853" w:type="pct"/>
            <w:vAlign w:val="center"/>
          </w:tcPr>
          <w:p w:rsidR="00827657" w:rsidRPr="00E4381C" w:rsidRDefault="0015318E">
            <w:pPr>
              <w:widowControl/>
              <w:spacing w:before="156" w:after="156" w:line="400" w:lineRule="exact"/>
              <w:jc w:val="center"/>
              <w:rPr>
                <w:rFonts w:ascii="Times New Roman" w:eastAsia="仿宋_GB2312" w:hAnsi="宋体" w:cs="宋体"/>
                <w:color w:val="000000" w:themeColor="text1"/>
                <w:kern w:val="0"/>
                <w:sz w:val="30"/>
                <w:szCs w:val="30"/>
              </w:rPr>
            </w:pPr>
            <w:r w:rsidRPr="00E4381C">
              <w:rPr>
                <w:rFonts w:ascii="Times New Roman" w:eastAsia="仿宋_GB2312" w:hAnsi="宋体" w:cs="宋体" w:hint="eastAsia"/>
                <w:color w:val="000000" w:themeColor="text1"/>
                <w:kern w:val="0"/>
                <w:sz w:val="30"/>
                <w:szCs w:val="30"/>
              </w:rPr>
              <w:t>手机</w:t>
            </w:r>
          </w:p>
        </w:tc>
        <w:tc>
          <w:tcPr>
            <w:tcW w:w="1713" w:type="pct"/>
            <w:gridSpan w:val="2"/>
            <w:vAlign w:val="center"/>
          </w:tcPr>
          <w:p w:rsidR="00827657" w:rsidRPr="00E4381C" w:rsidRDefault="00827657">
            <w:pPr>
              <w:widowControl/>
              <w:spacing w:before="156" w:after="156" w:line="400" w:lineRule="exact"/>
              <w:jc w:val="center"/>
              <w:rPr>
                <w:rFonts w:ascii="Times New Roman" w:eastAsia="仿宋_GB2312" w:hAnsi="Times New Roman"/>
                <w:color w:val="000000" w:themeColor="text1"/>
                <w:kern w:val="0"/>
                <w:sz w:val="30"/>
                <w:szCs w:val="30"/>
              </w:rPr>
            </w:pPr>
          </w:p>
        </w:tc>
        <w:tc>
          <w:tcPr>
            <w:tcW w:w="912" w:type="pct"/>
            <w:vAlign w:val="center"/>
          </w:tcPr>
          <w:p w:rsidR="00827657" w:rsidRPr="00E4381C" w:rsidRDefault="0015318E">
            <w:pPr>
              <w:widowControl/>
              <w:spacing w:before="156" w:after="156" w:line="400" w:lineRule="exact"/>
              <w:ind w:leftChars="-286" w:left="-601" w:firstLineChars="188" w:firstLine="564"/>
              <w:jc w:val="center"/>
              <w:rPr>
                <w:rFonts w:ascii="Times New Roman" w:eastAsia="仿宋_GB2312" w:hAnsi="宋体" w:cs="宋体"/>
                <w:color w:val="000000" w:themeColor="text1"/>
                <w:kern w:val="0"/>
                <w:sz w:val="30"/>
                <w:szCs w:val="30"/>
              </w:rPr>
            </w:pPr>
            <w:r w:rsidRPr="00E4381C">
              <w:rPr>
                <w:rFonts w:ascii="Times New Roman" w:eastAsia="仿宋_GB2312" w:hAnsi="宋体" w:cs="宋体" w:hint="eastAsia"/>
                <w:color w:val="000000" w:themeColor="text1"/>
                <w:kern w:val="0"/>
                <w:sz w:val="30"/>
                <w:szCs w:val="30"/>
              </w:rPr>
              <w:t>微信号</w:t>
            </w:r>
          </w:p>
        </w:tc>
        <w:tc>
          <w:tcPr>
            <w:tcW w:w="1522" w:type="pct"/>
            <w:gridSpan w:val="2"/>
            <w:vAlign w:val="center"/>
          </w:tcPr>
          <w:p w:rsidR="00827657" w:rsidRPr="00E4381C" w:rsidRDefault="00827657">
            <w:pPr>
              <w:widowControl/>
              <w:spacing w:before="156" w:after="156" w:line="400" w:lineRule="exact"/>
              <w:jc w:val="left"/>
              <w:rPr>
                <w:rFonts w:ascii="Times New Roman" w:eastAsia="仿宋_GB2312" w:hAnsi="Times New Roman"/>
                <w:color w:val="000000" w:themeColor="text1"/>
                <w:kern w:val="0"/>
                <w:sz w:val="30"/>
                <w:szCs w:val="30"/>
              </w:rPr>
            </w:pPr>
          </w:p>
        </w:tc>
      </w:tr>
      <w:tr w:rsidR="00E4381C" w:rsidRPr="00E4381C">
        <w:trPr>
          <w:cantSplit/>
          <w:trHeight w:val="713"/>
          <w:jc w:val="center"/>
        </w:trPr>
        <w:tc>
          <w:tcPr>
            <w:tcW w:w="853" w:type="pct"/>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网</w:t>
            </w:r>
            <w:r w:rsidRPr="00E4381C">
              <w:rPr>
                <w:rFonts w:ascii="Times New Roman" w:eastAsia="仿宋_GB2312" w:hAnsi="Times New Roman"/>
                <w:color w:val="000000" w:themeColor="text1"/>
                <w:kern w:val="0"/>
                <w:sz w:val="30"/>
                <w:szCs w:val="30"/>
              </w:rPr>
              <w:t xml:space="preserve">    </w:t>
            </w:r>
            <w:r w:rsidRPr="00E4381C">
              <w:rPr>
                <w:rFonts w:ascii="Times New Roman" w:eastAsia="仿宋_GB2312" w:hAnsi="宋体" w:cs="宋体" w:hint="eastAsia"/>
                <w:color w:val="000000" w:themeColor="text1"/>
                <w:kern w:val="0"/>
                <w:sz w:val="30"/>
                <w:szCs w:val="30"/>
              </w:rPr>
              <w:t>站</w:t>
            </w:r>
          </w:p>
        </w:tc>
        <w:tc>
          <w:tcPr>
            <w:tcW w:w="1713" w:type="pct"/>
            <w:gridSpan w:val="2"/>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c>
          <w:tcPr>
            <w:tcW w:w="912" w:type="pct"/>
            <w:vAlign w:val="center"/>
          </w:tcPr>
          <w:p w:rsidR="00827657" w:rsidRPr="00E4381C" w:rsidRDefault="0015318E">
            <w:pPr>
              <w:widowControl/>
              <w:spacing w:before="156" w:after="156" w:line="400" w:lineRule="exact"/>
              <w:ind w:leftChars="-286" w:left="-601" w:firstLineChars="188" w:firstLine="564"/>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电子信箱</w:t>
            </w:r>
          </w:p>
        </w:tc>
        <w:tc>
          <w:tcPr>
            <w:tcW w:w="1522" w:type="pct"/>
            <w:gridSpan w:val="2"/>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r w:rsidR="00E4381C" w:rsidRPr="00E4381C">
        <w:trPr>
          <w:cantSplit/>
          <w:trHeight w:val="212"/>
          <w:jc w:val="center"/>
        </w:trPr>
        <w:tc>
          <w:tcPr>
            <w:tcW w:w="853" w:type="pct"/>
            <w:vAlign w:val="center"/>
          </w:tcPr>
          <w:p w:rsidR="00827657" w:rsidRPr="00E4381C" w:rsidRDefault="0015318E">
            <w:pPr>
              <w:widowControl/>
              <w:spacing w:before="156" w:after="156" w:line="212" w:lineRule="atLeast"/>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办公地址</w:t>
            </w:r>
          </w:p>
        </w:tc>
        <w:tc>
          <w:tcPr>
            <w:tcW w:w="2625" w:type="pct"/>
            <w:gridSpan w:val="3"/>
            <w:vAlign w:val="center"/>
          </w:tcPr>
          <w:p w:rsidR="00827657" w:rsidRPr="00E4381C" w:rsidRDefault="0015318E">
            <w:pPr>
              <w:widowControl/>
              <w:spacing w:before="156" w:after="156" w:line="212" w:lineRule="atLeast"/>
              <w:ind w:rightChars="-137" w:right="-288"/>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c>
          <w:tcPr>
            <w:tcW w:w="821" w:type="pct"/>
            <w:vAlign w:val="center"/>
          </w:tcPr>
          <w:p w:rsidR="00827657" w:rsidRPr="00E4381C" w:rsidRDefault="0015318E">
            <w:pPr>
              <w:widowControl/>
              <w:spacing w:before="156" w:after="156" w:line="212" w:lineRule="atLeast"/>
              <w:ind w:rightChars="-23" w:right="-48"/>
              <w:jc w:val="center"/>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邮政编码</w:t>
            </w:r>
          </w:p>
        </w:tc>
        <w:tc>
          <w:tcPr>
            <w:tcW w:w="701" w:type="pct"/>
            <w:vAlign w:val="center"/>
          </w:tcPr>
          <w:p w:rsidR="00827657" w:rsidRPr="00E4381C" w:rsidRDefault="0015318E">
            <w:pPr>
              <w:widowControl/>
              <w:spacing w:before="156" w:after="156" w:line="212" w:lineRule="atLeas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r w:rsidR="00E4381C" w:rsidRPr="00E4381C">
        <w:trPr>
          <w:trHeight w:val="2769"/>
          <w:jc w:val="center"/>
        </w:trPr>
        <w:tc>
          <w:tcPr>
            <w:tcW w:w="5000" w:type="pct"/>
            <w:gridSpan w:val="6"/>
          </w:tcPr>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eastAsia="仿宋_GB2312" w:hAnsi="宋体" w:cs="宋体" w:hint="eastAsia"/>
                <w:b/>
                <w:color w:val="000000" w:themeColor="text1"/>
                <w:kern w:val="0"/>
                <w:sz w:val="30"/>
                <w:szCs w:val="30"/>
              </w:rPr>
              <w:t>主营产品生产能力及产销量：</w:t>
            </w:r>
          </w:p>
          <w:p w:rsidR="00827657" w:rsidRPr="00E4381C" w:rsidRDefault="0015318E">
            <w:pPr>
              <w:widowControl/>
              <w:spacing w:line="48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p w:rsidR="00827657" w:rsidRPr="00E4381C" w:rsidRDefault="0015318E">
            <w:pPr>
              <w:widowControl/>
              <w:spacing w:line="48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p w:rsidR="00827657" w:rsidRPr="00E4381C" w:rsidRDefault="0015318E">
            <w:pPr>
              <w:widowControl/>
              <w:spacing w:line="48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p w:rsidR="00827657" w:rsidRPr="00E4381C" w:rsidRDefault="0015318E">
            <w:pPr>
              <w:widowControl/>
              <w:spacing w:line="48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bl>
    <w:p w:rsidR="00827657" w:rsidRPr="00E4381C" w:rsidRDefault="00827657">
      <w:pPr>
        <w:widowControl/>
        <w:snapToGrid w:val="0"/>
        <w:jc w:val="left"/>
        <w:rPr>
          <w:rFonts w:ascii="仿宋_GB2312" w:eastAsia="仿宋_GB2312" w:hAnsi="Times New Roman"/>
          <w:b/>
          <w:smallCaps/>
          <w:color w:val="000000" w:themeColor="text1"/>
          <w:sz w:val="32"/>
          <w:szCs w:val="20"/>
        </w:rPr>
        <w:sectPr w:rsidR="00827657" w:rsidRPr="00E4381C">
          <w:footerReference w:type="default" r:id="rId10"/>
          <w:pgSz w:w="12240" w:h="15840"/>
          <w:pgMar w:top="1440" w:right="1800" w:bottom="1440" w:left="1800" w:header="720" w:footer="720" w:gutter="0"/>
          <w:pgNumType w:start="1"/>
          <w:cols w:space="720"/>
        </w:sectPr>
      </w:pPr>
    </w:p>
    <w:p w:rsidR="00827657" w:rsidRPr="00E4381C" w:rsidRDefault="0015318E">
      <w:pPr>
        <w:widowControl/>
        <w:snapToGrid w:val="0"/>
        <w:jc w:val="left"/>
        <w:rPr>
          <w:rFonts w:ascii="Arial" w:hAnsi="Arial" w:cs="Arial"/>
          <w:color w:val="000000" w:themeColor="text1"/>
          <w:kern w:val="0"/>
          <w:sz w:val="18"/>
          <w:szCs w:val="18"/>
        </w:rPr>
      </w:pPr>
      <w:r w:rsidRPr="00E4381C">
        <w:rPr>
          <w:rFonts w:ascii="仿宋_GB2312" w:eastAsia="仿宋_GB2312" w:hAnsi="Arial" w:cs="Arial" w:hint="eastAsia"/>
          <w:b/>
          <w:bCs/>
          <w:color w:val="000000" w:themeColor="text1"/>
          <w:kern w:val="0"/>
          <w:sz w:val="36"/>
        </w:rPr>
        <w:lastRenderedPageBreak/>
        <w:t>表</w:t>
      </w:r>
      <w:r w:rsidRPr="00E4381C">
        <w:rPr>
          <w:rFonts w:ascii="Times New Roman" w:hAnsi="Times New Roman"/>
          <w:b/>
          <w:bCs/>
          <w:color w:val="000000" w:themeColor="text1"/>
          <w:kern w:val="0"/>
          <w:sz w:val="36"/>
          <w:szCs w:val="24"/>
        </w:rPr>
        <w:t>2</w:t>
      </w:r>
      <w:r w:rsidRPr="00E4381C">
        <w:rPr>
          <w:rFonts w:ascii="仿宋_GB2312" w:eastAsia="仿宋_GB2312" w:hAnsi="Arial" w:cs="Arial"/>
          <w:b/>
          <w:bCs/>
          <w:color w:val="000000" w:themeColor="text1"/>
          <w:kern w:val="0"/>
          <w:sz w:val="36"/>
        </w:rPr>
        <w:t xml:space="preserve">  </w:t>
      </w:r>
      <w:r w:rsidRPr="00E4381C">
        <w:rPr>
          <w:rFonts w:ascii="仿宋_GB2312" w:eastAsia="仿宋_GB2312" w:hAnsi="Arial" w:cs="Arial" w:hint="eastAsia"/>
          <w:b/>
          <w:bCs/>
          <w:color w:val="000000" w:themeColor="text1"/>
          <w:kern w:val="0"/>
          <w:sz w:val="36"/>
        </w:rPr>
        <w:t>项目基本情况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506"/>
        <w:gridCol w:w="2009"/>
        <w:gridCol w:w="2497"/>
      </w:tblGrid>
      <w:tr w:rsidR="00E4381C" w:rsidRPr="00E4381C">
        <w:trPr>
          <w:cantSplit/>
          <w:trHeight w:val="405"/>
          <w:jc w:val="center"/>
        </w:trPr>
        <w:tc>
          <w:tcPr>
            <w:tcW w:w="1041" w:type="pct"/>
            <w:vAlign w:val="center"/>
          </w:tcPr>
          <w:p w:rsidR="00827657" w:rsidRPr="00E4381C" w:rsidRDefault="0015318E">
            <w:pPr>
              <w:widowControl/>
              <w:spacing w:before="156" w:after="156" w:line="360" w:lineRule="exact"/>
              <w:jc w:val="center"/>
              <w:rPr>
                <w:rFonts w:ascii="宋体" w:cs="宋体"/>
                <w:color w:val="000000" w:themeColor="text1"/>
                <w:kern w:val="0"/>
                <w:sz w:val="24"/>
                <w:szCs w:val="24"/>
              </w:rPr>
            </w:pPr>
            <w:r w:rsidRPr="00E4381C">
              <w:rPr>
                <w:rFonts w:ascii="仿宋_GB2312" w:eastAsia="仿宋_GB2312" w:hAnsi="宋体" w:cs="宋体" w:hint="eastAsia"/>
                <w:b/>
                <w:bCs/>
                <w:color w:val="000000" w:themeColor="text1"/>
                <w:kern w:val="0"/>
                <w:sz w:val="30"/>
              </w:rPr>
              <w:t>项目名称</w:t>
            </w:r>
          </w:p>
        </w:tc>
        <w:tc>
          <w:tcPr>
            <w:tcW w:w="3959" w:type="pct"/>
            <w:gridSpan w:val="3"/>
          </w:tcPr>
          <w:p w:rsidR="00827657" w:rsidRPr="00E4381C" w:rsidRDefault="0015318E">
            <w:pPr>
              <w:widowControl/>
              <w:spacing w:before="156" w:after="156" w:line="36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tc>
      </w:tr>
      <w:tr w:rsidR="00E4381C" w:rsidRPr="00E4381C">
        <w:trPr>
          <w:cantSplit/>
          <w:trHeight w:val="1443"/>
          <w:jc w:val="center"/>
        </w:trPr>
        <w:tc>
          <w:tcPr>
            <w:tcW w:w="1041" w:type="pct"/>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技术领域</w:t>
            </w:r>
          </w:p>
        </w:tc>
        <w:tc>
          <w:tcPr>
            <w:tcW w:w="3959" w:type="pct"/>
            <w:gridSpan w:val="3"/>
            <w:vAlign w:val="center"/>
          </w:tcPr>
          <w:p w:rsidR="00827657" w:rsidRPr="00E4381C" w:rsidRDefault="0015318E">
            <w:pPr>
              <w:widowControl/>
              <w:jc w:val="left"/>
              <w:rPr>
                <w:rFonts w:ascii="宋体" w:cs="宋体"/>
                <w:color w:val="000000" w:themeColor="text1"/>
                <w:kern w:val="0"/>
                <w:sz w:val="24"/>
                <w:szCs w:val="24"/>
              </w:rPr>
            </w:pPr>
            <w:r w:rsidRPr="00E4381C">
              <w:rPr>
                <w:rFonts w:ascii="Times New Roman" w:hAnsi="Times New Roman" w:cs="宋体" w:hint="eastAsia"/>
                <w:color w:val="000000" w:themeColor="text1"/>
                <w:kern w:val="0"/>
                <w:sz w:val="24"/>
                <w:szCs w:val="24"/>
              </w:rPr>
              <w:t>□电子信息</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□国防工业</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□先进制造</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□生物、医药和医疗器械</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□新材料及其应用</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□环境保护与资源综合利用</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□核应用</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□现代交通</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□城市建设与社会发展</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□其他领域技术</w:t>
            </w:r>
            <w:r w:rsidRPr="00E4381C">
              <w:rPr>
                <w:rFonts w:ascii="Times New Roman" w:hAnsi="Times New Roman"/>
                <w:color w:val="000000" w:themeColor="text1"/>
                <w:kern w:val="0"/>
                <w:sz w:val="24"/>
                <w:szCs w:val="24"/>
                <w:u w:val="single"/>
              </w:rPr>
              <w:t xml:space="preserve">              </w:t>
            </w:r>
          </w:p>
        </w:tc>
      </w:tr>
      <w:tr w:rsidR="00E4381C" w:rsidRPr="00E4381C">
        <w:trPr>
          <w:cantSplit/>
          <w:trHeight w:val="615"/>
          <w:jc w:val="center"/>
        </w:trPr>
        <w:tc>
          <w:tcPr>
            <w:tcW w:w="1041" w:type="pct"/>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行业领域</w:t>
            </w:r>
          </w:p>
        </w:tc>
        <w:tc>
          <w:tcPr>
            <w:tcW w:w="3959" w:type="pct"/>
            <w:gridSpan w:val="3"/>
            <w:vAlign w:val="center"/>
          </w:tcPr>
          <w:p w:rsidR="00827657" w:rsidRPr="00E4381C" w:rsidRDefault="0015318E">
            <w:pPr>
              <w:widowControl/>
              <w:spacing w:before="156" w:after="156" w:line="360" w:lineRule="exact"/>
              <w:jc w:val="left"/>
              <w:rPr>
                <w:rFonts w:ascii="宋体" w:cs="宋体"/>
                <w:color w:val="000000" w:themeColor="text1"/>
                <w:kern w:val="0"/>
                <w:sz w:val="24"/>
                <w:szCs w:val="24"/>
              </w:rPr>
            </w:pPr>
            <w:r w:rsidRPr="00E4381C">
              <w:rPr>
                <w:rFonts w:ascii="Times New Roman" w:hAnsi="Times New Roman" w:cs="宋体" w:hint="eastAsia"/>
                <w:color w:val="000000" w:themeColor="text1"/>
                <w:kern w:val="0"/>
                <w:sz w:val="24"/>
                <w:szCs w:val="24"/>
              </w:rPr>
              <w:t>□采矿业</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□制造业</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□电力、燃气及水的生产和供应业</w:t>
            </w:r>
            <w:r w:rsidRPr="00E4381C">
              <w:rPr>
                <w:rFonts w:ascii="Times New Roman" w:hAnsi="Times New Roman"/>
                <w:color w:val="000000" w:themeColor="text1"/>
                <w:kern w:val="0"/>
                <w:sz w:val="24"/>
                <w:szCs w:val="24"/>
              </w:rPr>
              <w:t xml:space="preserve">        </w:t>
            </w:r>
            <w:r w:rsidRPr="00E4381C">
              <w:rPr>
                <w:rFonts w:ascii="Times New Roman" w:hAnsi="Times New Roman" w:cs="宋体" w:hint="eastAsia"/>
                <w:color w:val="000000" w:themeColor="text1"/>
                <w:kern w:val="0"/>
                <w:sz w:val="24"/>
                <w:szCs w:val="24"/>
              </w:rPr>
              <w:t>□信息产业</w:t>
            </w:r>
          </w:p>
          <w:p w:rsidR="00827657" w:rsidRPr="00E4381C" w:rsidRDefault="0015318E">
            <w:pPr>
              <w:widowControl/>
              <w:spacing w:before="156" w:after="156" w:line="360" w:lineRule="exact"/>
              <w:jc w:val="left"/>
              <w:rPr>
                <w:rFonts w:ascii="宋体" w:cs="宋体"/>
                <w:color w:val="000000" w:themeColor="text1"/>
                <w:kern w:val="0"/>
                <w:sz w:val="24"/>
                <w:szCs w:val="24"/>
              </w:rPr>
            </w:pPr>
            <w:r w:rsidRPr="00E4381C">
              <w:rPr>
                <w:rFonts w:ascii="Times New Roman" w:hAnsi="Times New Roman" w:cs="宋体" w:hint="eastAsia"/>
                <w:color w:val="000000" w:themeColor="text1"/>
                <w:kern w:val="0"/>
                <w:sz w:val="24"/>
                <w:szCs w:val="24"/>
              </w:rPr>
              <w:t>□其他领域</w:t>
            </w:r>
            <w:r w:rsidRPr="00E4381C">
              <w:rPr>
                <w:rFonts w:ascii="Times New Roman" w:hAnsi="Times New Roman"/>
                <w:color w:val="000000" w:themeColor="text1"/>
                <w:kern w:val="0"/>
                <w:sz w:val="24"/>
                <w:szCs w:val="24"/>
                <w:u w:val="single"/>
              </w:rPr>
              <w:t xml:space="preserve">                  </w:t>
            </w:r>
          </w:p>
        </w:tc>
      </w:tr>
      <w:tr w:rsidR="00E4381C" w:rsidRPr="00E4381C">
        <w:trPr>
          <w:jc w:val="center"/>
        </w:trPr>
        <w:tc>
          <w:tcPr>
            <w:tcW w:w="1041" w:type="pct"/>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投产日期</w:t>
            </w:r>
          </w:p>
        </w:tc>
        <w:tc>
          <w:tcPr>
            <w:tcW w:w="1415" w:type="pct"/>
            <w:vAlign w:val="center"/>
          </w:tcPr>
          <w:p w:rsidR="00827657" w:rsidRPr="00E4381C" w:rsidRDefault="0015318E">
            <w:pPr>
              <w:widowControl/>
              <w:spacing w:line="400" w:lineRule="exact"/>
              <w:jc w:val="center"/>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tc>
        <w:tc>
          <w:tcPr>
            <w:tcW w:w="1134" w:type="pct"/>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项目总投入</w:t>
            </w:r>
          </w:p>
        </w:tc>
        <w:tc>
          <w:tcPr>
            <w:tcW w:w="1411" w:type="pct"/>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tc>
      </w:tr>
      <w:tr w:rsidR="00E4381C" w:rsidRPr="00E4381C">
        <w:trPr>
          <w:jc w:val="center"/>
        </w:trPr>
        <w:tc>
          <w:tcPr>
            <w:tcW w:w="5000" w:type="pct"/>
            <w:gridSpan w:val="4"/>
            <w:vAlign w:val="center"/>
          </w:tcPr>
          <w:p w:rsidR="00827657" w:rsidRPr="00E4381C" w:rsidRDefault="0015318E">
            <w:pPr>
              <w:widowControl/>
              <w:spacing w:before="156" w:after="156" w:line="400" w:lineRule="exact"/>
              <w:jc w:val="center"/>
              <w:rPr>
                <w:rFonts w:ascii="宋体" w:cs="宋体"/>
                <w:color w:val="000000" w:themeColor="text1"/>
                <w:kern w:val="0"/>
                <w:sz w:val="24"/>
                <w:szCs w:val="24"/>
              </w:rPr>
            </w:pPr>
            <w:r w:rsidRPr="00E4381C">
              <w:rPr>
                <w:rFonts w:ascii="仿宋_GB2312" w:eastAsia="仿宋_GB2312" w:hAnsi="宋体" w:cs="宋体" w:hint="eastAsia"/>
                <w:b/>
                <w:color w:val="000000" w:themeColor="text1"/>
                <w:kern w:val="0"/>
                <w:sz w:val="30"/>
                <w:szCs w:val="30"/>
              </w:rPr>
              <w:t>申报理由</w:t>
            </w:r>
          </w:p>
        </w:tc>
      </w:tr>
      <w:tr w:rsidR="00827657" w:rsidRPr="00E4381C">
        <w:trPr>
          <w:trHeight w:val="7155"/>
          <w:jc w:val="center"/>
        </w:trPr>
        <w:tc>
          <w:tcPr>
            <w:tcW w:w="5000" w:type="pct"/>
            <w:gridSpan w:val="4"/>
            <w:vAlign w:val="center"/>
          </w:tcPr>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p w:rsidR="00827657" w:rsidRPr="00E4381C" w:rsidRDefault="0015318E">
            <w:pPr>
              <w:widowControl/>
              <w:spacing w:before="156" w:after="156" w:line="4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24"/>
              </w:rPr>
              <w:t> </w:t>
            </w:r>
          </w:p>
        </w:tc>
      </w:tr>
    </w:tbl>
    <w:p w:rsidR="00827657" w:rsidRPr="00E4381C" w:rsidRDefault="00827657">
      <w:pPr>
        <w:widowControl/>
        <w:spacing w:before="100" w:beforeAutospacing="1" w:after="100" w:afterAutospacing="1"/>
        <w:jc w:val="left"/>
        <w:rPr>
          <w:rFonts w:ascii="Times New Roman" w:hAnsi="宋体"/>
          <w:b/>
          <w:bCs/>
          <w:color w:val="000000" w:themeColor="text1"/>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snapToGrid w:val="0"/>
        <w:spacing w:before="156" w:after="156"/>
        <w:jc w:val="left"/>
        <w:rPr>
          <w:rFonts w:ascii="宋体" w:cs="宋体"/>
          <w:color w:val="000000" w:themeColor="text1"/>
          <w:kern w:val="0"/>
          <w:sz w:val="24"/>
          <w:szCs w:val="24"/>
        </w:rPr>
      </w:pPr>
      <w:r w:rsidRPr="00E4381C">
        <w:rPr>
          <w:rFonts w:ascii="Times New Roman"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 xml:space="preserve">3-1 </w:t>
      </w:r>
      <w:r w:rsidRPr="00E4381C">
        <w:rPr>
          <w:rFonts w:ascii="Times New Roman" w:eastAsia="仿宋_GB2312" w:hAnsi="Times New Roman"/>
          <w:b/>
          <w:bCs/>
          <w:color w:val="000000" w:themeColor="text1"/>
          <w:kern w:val="0"/>
          <w:sz w:val="32"/>
          <w:szCs w:val="24"/>
        </w:rPr>
        <w:t xml:space="preserve"> </w:t>
      </w:r>
      <w:r w:rsidRPr="00E4381C">
        <w:rPr>
          <w:rFonts w:ascii="Times New Roman" w:hAnsi="宋体" w:cs="宋体" w:hint="eastAsia"/>
          <w:b/>
          <w:bCs/>
          <w:color w:val="000000" w:themeColor="text1"/>
          <w:kern w:val="0"/>
          <w:sz w:val="32"/>
          <w:szCs w:val="24"/>
        </w:rPr>
        <w:t>考评项目：科技水平</w:t>
      </w:r>
    </w:p>
    <w:tbl>
      <w:tblPr>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921"/>
        <w:gridCol w:w="4448"/>
      </w:tblGrid>
      <w:tr w:rsidR="00E4381C" w:rsidRPr="00E4381C">
        <w:trPr>
          <w:cantSplit/>
          <w:trHeight w:val="975"/>
          <w:jc w:val="center"/>
        </w:trPr>
        <w:tc>
          <w:tcPr>
            <w:tcW w:w="379" w:type="pct"/>
            <w:vMerge w:val="restart"/>
            <w:vAlign w:val="center"/>
          </w:tcPr>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科</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技</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水</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平</w:t>
            </w:r>
          </w:p>
        </w:tc>
        <w:tc>
          <w:tcPr>
            <w:tcW w:w="2165" w:type="pct"/>
            <w:vAlign w:val="center"/>
          </w:tcPr>
          <w:p w:rsidR="00827657" w:rsidRPr="00E4381C" w:rsidRDefault="0015318E">
            <w:pPr>
              <w:widowControl/>
              <w:spacing w:before="100" w:beforeAutospacing="1" w:after="100" w:afterAutospacing="1" w:line="520" w:lineRule="exact"/>
              <w:jc w:val="center"/>
              <w:rPr>
                <w:rFonts w:ascii="宋体" w:cs="宋体"/>
                <w:color w:val="000000" w:themeColor="text1"/>
                <w:kern w:val="0"/>
                <w:sz w:val="24"/>
                <w:szCs w:val="24"/>
              </w:rPr>
            </w:pPr>
            <w:r w:rsidRPr="00E4381C">
              <w:rPr>
                <w:rFonts w:ascii="Times New Roman" w:hAnsi="宋体" w:cs="宋体" w:hint="eastAsia"/>
                <w:b/>
                <w:color w:val="000000" w:themeColor="text1"/>
                <w:kern w:val="0"/>
                <w:sz w:val="30"/>
                <w:szCs w:val="30"/>
              </w:rPr>
              <w:t>考评内容</w:t>
            </w:r>
          </w:p>
        </w:tc>
        <w:tc>
          <w:tcPr>
            <w:tcW w:w="2456" w:type="pct"/>
            <w:vAlign w:val="center"/>
          </w:tcPr>
          <w:p w:rsidR="00827657" w:rsidRPr="00E4381C" w:rsidRDefault="0015318E">
            <w:pPr>
              <w:widowControl/>
              <w:spacing w:before="100" w:beforeAutospacing="1" w:after="100" w:afterAutospacing="1" w:line="520" w:lineRule="exact"/>
              <w:jc w:val="center"/>
              <w:rPr>
                <w:rFonts w:ascii="宋体" w:cs="宋体"/>
                <w:color w:val="000000" w:themeColor="text1"/>
                <w:kern w:val="0"/>
                <w:sz w:val="24"/>
                <w:szCs w:val="24"/>
              </w:rPr>
            </w:pPr>
            <w:r w:rsidRPr="00E4381C">
              <w:rPr>
                <w:rFonts w:ascii="Times New Roman" w:hAnsi="宋体" w:cs="宋体" w:hint="eastAsia"/>
                <w:b/>
                <w:color w:val="000000" w:themeColor="text1"/>
                <w:kern w:val="0"/>
                <w:sz w:val="30"/>
                <w:szCs w:val="30"/>
              </w:rPr>
              <w:t>情况说明</w:t>
            </w:r>
          </w:p>
        </w:tc>
      </w:tr>
      <w:tr w:rsidR="00E4381C" w:rsidRPr="00E4381C">
        <w:trPr>
          <w:cantSplit/>
          <w:trHeight w:val="1313"/>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165" w:type="pct"/>
            <w:vAlign w:val="center"/>
          </w:tcPr>
          <w:p w:rsidR="00827657" w:rsidRPr="00E4381C" w:rsidRDefault="0015318E">
            <w:pPr>
              <w:widowControl/>
              <w:spacing w:line="52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运用自主知识产权的核心技术及主持或参与执行国家、国际标准</w:t>
            </w:r>
          </w:p>
        </w:tc>
        <w:tc>
          <w:tcPr>
            <w:tcW w:w="2456" w:type="pct"/>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1233"/>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165" w:type="pct"/>
            <w:vAlign w:val="center"/>
          </w:tcPr>
          <w:p w:rsidR="00827657" w:rsidRPr="00E4381C" w:rsidRDefault="0015318E">
            <w:pPr>
              <w:widowControl/>
              <w:spacing w:line="52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突破关键核心技术</w:t>
            </w:r>
            <w:r w:rsidRPr="00E4381C">
              <w:rPr>
                <w:rFonts w:ascii="Times New Roman" w:eastAsia="仿宋_GB2312" w:hAnsi="宋体" w:cs="宋体" w:hint="eastAsia"/>
                <w:color w:val="000000" w:themeColor="text1"/>
                <w:kern w:val="0"/>
                <w:sz w:val="30"/>
                <w:szCs w:val="30"/>
              </w:rPr>
              <w:t>，</w:t>
            </w:r>
            <w:r w:rsidRPr="00E4381C">
              <w:rPr>
                <w:rFonts w:ascii="Times New Roman" w:eastAsia="仿宋_GB2312" w:hAnsi="宋体" w:cs="宋体" w:hint="eastAsia"/>
                <w:color w:val="000000" w:themeColor="text1"/>
                <w:kern w:val="0"/>
                <w:sz w:val="30"/>
                <w:szCs w:val="30"/>
              </w:rPr>
              <w:t>特别是“卡脖子”问题</w:t>
            </w:r>
            <w:r w:rsidRPr="00E4381C">
              <w:rPr>
                <w:rFonts w:ascii="Times New Roman" w:eastAsia="仿宋_GB2312" w:hAnsi="宋体" w:cs="宋体" w:hint="eastAsia"/>
                <w:color w:val="000000" w:themeColor="text1"/>
                <w:kern w:val="0"/>
                <w:sz w:val="30"/>
                <w:szCs w:val="30"/>
              </w:rPr>
              <w:t>及填补国内外同行业领域空白</w:t>
            </w:r>
          </w:p>
        </w:tc>
        <w:tc>
          <w:tcPr>
            <w:tcW w:w="2456" w:type="pct"/>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1235"/>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165" w:type="pct"/>
            <w:vAlign w:val="center"/>
          </w:tcPr>
          <w:p w:rsidR="00827657" w:rsidRPr="00E4381C" w:rsidRDefault="0015318E">
            <w:pPr>
              <w:widowControl/>
              <w:spacing w:line="520" w:lineRule="exact"/>
              <w:jc w:val="left"/>
              <w:rPr>
                <w:rFonts w:ascii="宋体" w:cs="宋体"/>
                <w:color w:val="000000" w:themeColor="text1"/>
                <w:kern w:val="0"/>
                <w:sz w:val="24"/>
                <w:szCs w:val="24"/>
              </w:rPr>
            </w:pPr>
            <w:r w:rsidRPr="00E4381C">
              <w:rPr>
                <w:rFonts w:ascii="仿宋_GB2312" w:eastAsia="仿宋_GB2312" w:hAnsi="仿宋" w:hint="eastAsia"/>
                <w:color w:val="000000" w:themeColor="text1"/>
                <w:sz w:val="30"/>
                <w:szCs w:val="30"/>
              </w:rPr>
              <w:t>信息化、工业化融合及智能制造水平</w:t>
            </w:r>
            <w:r w:rsidRPr="00E4381C">
              <w:rPr>
                <w:rFonts w:ascii="Times New Roman" w:eastAsia="仿宋_GB2312" w:hAnsi="宋体" w:cs="宋体" w:hint="eastAsia"/>
                <w:color w:val="000000" w:themeColor="text1"/>
                <w:kern w:val="0"/>
                <w:sz w:val="30"/>
                <w:szCs w:val="30"/>
              </w:rPr>
              <w:t>的应用</w:t>
            </w:r>
          </w:p>
        </w:tc>
        <w:tc>
          <w:tcPr>
            <w:tcW w:w="2456" w:type="pct"/>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1383"/>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165" w:type="pct"/>
            <w:vAlign w:val="center"/>
          </w:tcPr>
          <w:p w:rsidR="00827657" w:rsidRPr="00E4381C" w:rsidRDefault="0015318E">
            <w:pPr>
              <w:widowControl/>
              <w:spacing w:line="520" w:lineRule="exact"/>
              <w:jc w:val="left"/>
              <w:rPr>
                <w:rFonts w:ascii="宋体" w:cs="宋体"/>
                <w:color w:val="000000" w:themeColor="text1"/>
                <w:kern w:val="0"/>
                <w:sz w:val="24"/>
                <w:szCs w:val="24"/>
              </w:rPr>
            </w:pPr>
            <w:r w:rsidRPr="00E4381C">
              <w:rPr>
                <w:rFonts w:ascii="仿宋_GB2312" w:eastAsia="仿宋_GB2312" w:hAnsi="仿宋" w:hint="eastAsia"/>
                <w:color w:val="000000" w:themeColor="text1"/>
                <w:sz w:val="30"/>
                <w:szCs w:val="30"/>
              </w:rPr>
              <w:t>技术创新程度及国内</w:t>
            </w:r>
            <w:r w:rsidRPr="00E4381C">
              <w:rPr>
                <w:rFonts w:ascii="Times New Roman" w:eastAsia="仿宋_GB2312" w:hAnsi="宋体" w:cs="宋体" w:hint="eastAsia"/>
                <w:color w:val="000000" w:themeColor="text1"/>
                <w:kern w:val="0"/>
                <w:sz w:val="30"/>
                <w:szCs w:val="30"/>
              </w:rPr>
              <w:t>外竞争实力</w:t>
            </w:r>
          </w:p>
        </w:tc>
        <w:tc>
          <w:tcPr>
            <w:tcW w:w="2456" w:type="pct"/>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993"/>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165" w:type="pct"/>
            <w:vAlign w:val="center"/>
          </w:tcPr>
          <w:p w:rsidR="00827657" w:rsidRPr="00E4381C" w:rsidRDefault="0015318E">
            <w:pPr>
              <w:widowControl/>
              <w:spacing w:line="52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工艺技术及装备、技术经济指标的先进程度</w:t>
            </w:r>
          </w:p>
        </w:tc>
        <w:tc>
          <w:tcPr>
            <w:tcW w:w="2456" w:type="pct"/>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1329"/>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165" w:type="pct"/>
            <w:vAlign w:val="center"/>
          </w:tcPr>
          <w:p w:rsidR="00827657" w:rsidRPr="00E4381C" w:rsidRDefault="0015318E">
            <w:pPr>
              <w:widowControl/>
              <w:spacing w:line="52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推动转型升级提升行业整体水平程度</w:t>
            </w:r>
          </w:p>
        </w:tc>
        <w:tc>
          <w:tcPr>
            <w:tcW w:w="2456" w:type="pct"/>
          </w:tcPr>
          <w:p w:rsidR="00827657" w:rsidRPr="00E4381C" w:rsidRDefault="0015318E">
            <w:pPr>
              <w:widowControl/>
              <w:spacing w:line="52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1021"/>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165" w:type="pct"/>
            <w:vAlign w:val="center"/>
          </w:tcPr>
          <w:p w:rsidR="00827657" w:rsidRPr="00E4381C" w:rsidRDefault="0015318E">
            <w:pPr>
              <w:widowControl/>
              <w:spacing w:line="520" w:lineRule="exact"/>
              <w:jc w:val="left"/>
              <w:rPr>
                <w:rFonts w:ascii="宋体" w:cs="宋体"/>
                <w:dstrike/>
                <w:color w:val="000000" w:themeColor="text1"/>
                <w:kern w:val="0"/>
                <w:sz w:val="24"/>
                <w:szCs w:val="24"/>
              </w:rPr>
            </w:pPr>
            <w:r w:rsidRPr="00E4381C">
              <w:rPr>
                <w:rFonts w:ascii="Times New Roman" w:eastAsia="仿宋_GB2312" w:hAnsi="宋体" w:cs="宋体" w:hint="eastAsia"/>
                <w:color w:val="000000" w:themeColor="text1"/>
                <w:kern w:val="0"/>
                <w:sz w:val="30"/>
                <w:szCs w:val="30"/>
              </w:rPr>
              <w:t>已获哪种类型的专利及数量</w:t>
            </w:r>
          </w:p>
        </w:tc>
        <w:tc>
          <w:tcPr>
            <w:tcW w:w="2456" w:type="pct"/>
            <w:vAlign w:val="center"/>
          </w:tcPr>
          <w:p w:rsidR="00827657" w:rsidRPr="00E4381C" w:rsidRDefault="00827657">
            <w:pPr>
              <w:widowControl/>
              <w:spacing w:line="520" w:lineRule="exact"/>
              <w:jc w:val="left"/>
              <w:rPr>
                <w:rFonts w:ascii="宋体" w:cs="宋体"/>
                <w:dstrike/>
                <w:color w:val="000000" w:themeColor="text1"/>
                <w:kern w:val="0"/>
                <w:sz w:val="24"/>
                <w:szCs w:val="24"/>
              </w:rPr>
            </w:pPr>
          </w:p>
        </w:tc>
      </w:tr>
      <w:tr w:rsidR="00E4381C" w:rsidRPr="00E4381C">
        <w:trPr>
          <w:cantSplit/>
          <w:trHeight w:val="724"/>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165" w:type="pct"/>
            <w:vAlign w:val="center"/>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已获国家级奖项</w:t>
            </w:r>
          </w:p>
        </w:tc>
        <w:tc>
          <w:tcPr>
            <w:tcW w:w="2456" w:type="pct"/>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1236"/>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165" w:type="pct"/>
            <w:vAlign w:val="center"/>
          </w:tcPr>
          <w:p w:rsidR="00827657" w:rsidRPr="00E4381C" w:rsidRDefault="0015318E">
            <w:pPr>
              <w:widowControl/>
              <w:spacing w:line="52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项目成果转化及应用推广程度</w:t>
            </w:r>
          </w:p>
        </w:tc>
        <w:tc>
          <w:tcPr>
            <w:tcW w:w="2456" w:type="pct"/>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bl>
    <w:p w:rsidR="00827657" w:rsidRPr="00E4381C" w:rsidRDefault="00827657">
      <w:pPr>
        <w:widowControl/>
        <w:spacing w:before="100" w:beforeAutospacing="1" w:after="100" w:afterAutospacing="1"/>
        <w:jc w:val="left"/>
        <w:rPr>
          <w:rFonts w:ascii="宋体"/>
          <w:b/>
          <w:bCs/>
          <w:color w:val="000000" w:themeColor="text1"/>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3-2</w:t>
      </w:r>
      <w:r w:rsidRPr="00E4381C">
        <w:rPr>
          <w:rFonts w:ascii="宋体" w:hAnsi="宋体" w:cs="宋体"/>
          <w:b/>
          <w:bCs/>
          <w:color w:val="000000" w:themeColor="text1"/>
          <w:kern w:val="0"/>
          <w:sz w:val="32"/>
          <w:szCs w:val="24"/>
        </w:rPr>
        <w:t xml:space="preserve">  </w:t>
      </w:r>
      <w:r w:rsidRPr="00E4381C">
        <w:rPr>
          <w:rFonts w:ascii="Times New Roman" w:hAnsi="宋体" w:cs="宋体" w:hint="eastAsia"/>
          <w:b/>
          <w:bCs/>
          <w:color w:val="000000" w:themeColor="text1"/>
          <w:kern w:val="0"/>
          <w:sz w:val="32"/>
          <w:szCs w:val="24"/>
        </w:rPr>
        <w:t>考评项目</w:t>
      </w:r>
      <w:r w:rsidRPr="00E4381C">
        <w:rPr>
          <w:rFonts w:ascii="宋体" w:hAnsi="宋体" w:cs="宋体" w:hint="eastAsia"/>
          <w:b/>
          <w:bCs/>
          <w:color w:val="000000" w:themeColor="text1"/>
          <w:kern w:val="0"/>
          <w:sz w:val="32"/>
          <w:szCs w:val="24"/>
        </w:rPr>
        <w:t>：经济与社会效益</w:t>
      </w: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184"/>
        <w:gridCol w:w="4440"/>
      </w:tblGrid>
      <w:tr w:rsidR="00E4381C" w:rsidRPr="00E4381C">
        <w:trPr>
          <w:cantSplit/>
          <w:trHeight w:val="996"/>
          <w:jc w:val="center"/>
        </w:trPr>
        <w:tc>
          <w:tcPr>
            <w:tcW w:w="381" w:type="pct"/>
            <w:vMerge w:val="restart"/>
            <w:vAlign w:val="center"/>
          </w:tcPr>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经</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济</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与</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社</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会</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效</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益</w:t>
            </w:r>
          </w:p>
        </w:tc>
        <w:tc>
          <w:tcPr>
            <w:tcW w:w="2241"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宋体" w:hAnsi="宋体" w:cs="宋体" w:hint="eastAsia"/>
                <w:b/>
                <w:color w:val="000000" w:themeColor="text1"/>
                <w:kern w:val="0"/>
                <w:sz w:val="30"/>
                <w:szCs w:val="30"/>
              </w:rPr>
              <w:t>考评内容</w:t>
            </w:r>
          </w:p>
        </w:tc>
        <w:tc>
          <w:tcPr>
            <w:tcW w:w="2378"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宋体" w:hAnsi="宋体" w:cs="宋体" w:hint="eastAsia"/>
                <w:b/>
                <w:color w:val="000000" w:themeColor="text1"/>
                <w:kern w:val="0"/>
                <w:sz w:val="30"/>
                <w:szCs w:val="30"/>
              </w:rPr>
              <w:t>情况说明</w:t>
            </w:r>
          </w:p>
        </w:tc>
      </w:tr>
      <w:tr w:rsidR="00E4381C" w:rsidRPr="00E4381C">
        <w:trPr>
          <w:cantSplit/>
          <w:trHeight w:val="996"/>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总资产贡献率（</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p>
        </w:tc>
        <w:tc>
          <w:tcPr>
            <w:tcW w:w="2378"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830"/>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资产负债率（</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p>
        </w:tc>
        <w:tc>
          <w:tcPr>
            <w:tcW w:w="2378"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996"/>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流动资产周转次数（次</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年）</w:t>
            </w:r>
          </w:p>
        </w:tc>
        <w:tc>
          <w:tcPr>
            <w:tcW w:w="2378"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996"/>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工业成本费用利润率（</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p>
        </w:tc>
        <w:tc>
          <w:tcPr>
            <w:tcW w:w="2378"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996"/>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销售利润率（</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p>
        </w:tc>
        <w:tc>
          <w:tcPr>
            <w:tcW w:w="2378"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996"/>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净资产收益率（</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p>
        </w:tc>
        <w:tc>
          <w:tcPr>
            <w:tcW w:w="2378"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782"/>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44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主营业务收入及增长率（</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p>
        </w:tc>
        <w:tc>
          <w:tcPr>
            <w:tcW w:w="2378"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836"/>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主营业务税金及附加</w:t>
            </w:r>
          </w:p>
        </w:tc>
        <w:tc>
          <w:tcPr>
            <w:tcW w:w="2378"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920"/>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实现利润</w:t>
            </w:r>
          </w:p>
        </w:tc>
        <w:tc>
          <w:tcPr>
            <w:tcW w:w="2378" w:type="pct"/>
            <w:vAlign w:val="center"/>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r w:rsidR="00E4381C" w:rsidRPr="00E4381C">
        <w:trPr>
          <w:cantSplit/>
          <w:trHeight w:val="790"/>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出口额及增长率（</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p>
        </w:tc>
        <w:tc>
          <w:tcPr>
            <w:tcW w:w="2378" w:type="pct"/>
            <w:vAlign w:val="center"/>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r w:rsidR="00E4381C" w:rsidRPr="00E4381C">
        <w:trPr>
          <w:cantSplit/>
          <w:trHeight w:val="1008"/>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产品的国内外市场占有率（</w:t>
            </w:r>
            <w:r w:rsidRPr="00E4381C">
              <w:rPr>
                <w:rFonts w:ascii="仿宋_GB2312" w:eastAsia="仿宋_GB2312" w:hAnsi="宋体" w:cs="宋体"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p>
        </w:tc>
        <w:tc>
          <w:tcPr>
            <w:tcW w:w="2378" w:type="pct"/>
            <w:vAlign w:val="center"/>
          </w:tcPr>
          <w:p w:rsidR="00827657" w:rsidRPr="00E4381C" w:rsidRDefault="00827657">
            <w:pPr>
              <w:widowControl/>
              <w:spacing w:before="100" w:beforeAutospacing="1" w:after="100" w:afterAutospacing="1" w:line="520" w:lineRule="exact"/>
              <w:jc w:val="left"/>
              <w:rPr>
                <w:rFonts w:ascii="宋体" w:cs="宋体"/>
                <w:color w:val="000000" w:themeColor="text1"/>
                <w:kern w:val="0"/>
                <w:sz w:val="24"/>
                <w:szCs w:val="24"/>
              </w:rPr>
            </w:pPr>
          </w:p>
        </w:tc>
      </w:tr>
      <w:tr w:rsidR="00E4381C" w:rsidRPr="00E4381C">
        <w:trPr>
          <w:cantSplit/>
          <w:trHeight w:val="996"/>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41" w:type="pct"/>
            <w:vAlign w:val="center"/>
          </w:tcPr>
          <w:p w:rsidR="00827657" w:rsidRPr="00E4381C" w:rsidRDefault="0015318E">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对经济与社会效益的影响</w:t>
            </w:r>
          </w:p>
        </w:tc>
        <w:tc>
          <w:tcPr>
            <w:tcW w:w="2378" w:type="pct"/>
          </w:tcPr>
          <w:p w:rsidR="00827657" w:rsidRPr="00E4381C" w:rsidRDefault="0015318E">
            <w:pPr>
              <w:widowControl/>
              <w:spacing w:before="100" w:beforeAutospacing="1" w:after="100" w:afterAutospacing="1" w:line="520" w:lineRule="exact"/>
              <w:jc w:val="left"/>
              <w:rPr>
                <w:rFonts w:ascii="宋体" w:cs="宋体"/>
                <w:color w:val="000000" w:themeColor="text1"/>
                <w:kern w:val="0"/>
                <w:sz w:val="24"/>
                <w:szCs w:val="24"/>
              </w:rPr>
            </w:pPr>
            <w:r w:rsidRPr="00E4381C">
              <w:rPr>
                <w:rFonts w:ascii="Times New Roman" w:eastAsia="仿宋_GB2312" w:hAnsi="Times New Roman"/>
                <w:color w:val="000000" w:themeColor="text1"/>
                <w:kern w:val="0"/>
                <w:sz w:val="30"/>
                <w:szCs w:val="30"/>
              </w:rPr>
              <w:t> </w:t>
            </w:r>
          </w:p>
        </w:tc>
      </w:tr>
    </w:tbl>
    <w:p w:rsidR="00827657" w:rsidRPr="00E4381C" w:rsidRDefault="00827657">
      <w:pPr>
        <w:widowControl/>
        <w:spacing w:before="100" w:beforeAutospacing="1" w:after="100" w:afterAutospacing="1"/>
        <w:jc w:val="left"/>
        <w:rPr>
          <w:rFonts w:ascii="宋体"/>
          <w:b/>
          <w:bCs/>
          <w:color w:val="000000" w:themeColor="text1"/>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3-3</w:t>
      </w:r>
      <w:r w:rsidRPr="00E4381C">
        <w:rPr>
          <w:rFonts w:ascii="宋体" w:hAnsi="宋体" w:cs="宋体"/>
          <w:b/>
          <w:bCs/>
          <w:color w:val="000000" w:themeColor="text1"/>
          <w:kern w:val="0"/>
          <w:sz w:val="32"/>
          <w:szCs w:val="24"/>
        </w:rPr>
        <w:t xml:space="preserve">  </w:t>
      </w:r>
      <w:r w:rsidRPr="00E4381C">
        <w:rPr>
          <w:rFonts w:ascii="宋体" w:hAnsi="宋体" w:cs="宋体" w:hint="eastAsia"/>
          <w:b/>
          <w:bCs/>
          <w:color w:val="000000" w:themeColor="text1"/>
          <w:kern w:val="0"/>
          <w:sz w:val="32"/>
          <w:szCs w:val="24"/>
        </w:rPr>
        <w:t>考评项目：质量水平</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701"/>
        <w:gridCol w:w="4451"/>
      </w:tblGrid>
      <w:tr w:rsidR="00E4381C" w:rsidRPr="00E4381C">
        <w:trPr>
          <w:cantSplit/>
          <w:trHeight w:val="977"/>
          <w:jc w:val="center"/>
        </w:trPr>
        <w:tc>
          <w:tcPr>
            <w:tcW w:w="434" w:type="pct"/>
            <w:vMerge w:val="restart"/>
            <w:vAlign w:val="center"/>
          </w:tcPr>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质</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量</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水</w:t>
            </w:r>
          </w:p>
          <w:p w:rsidR="00827657" w:rsidRPr="00E4381C" w:rsidRDefault="0015318E">
            <w:pPr>
              <w:widowControl/>
              <w:spacing w:line="40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平</w:t>
            </w:r>
          </w:p>
        </w:tc>
        <w:tc>
          <w:tcPr>
            <w:tcW w:w="2073"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宋体" w:hAnsi="宋体" w:cs="宋体" w:hint="eastAsia"/>
                <w:b/>
                <w:color w:val="000000" w:themeColor="text1"/>
                <w:kern w:val="0"/>
                <w:sz w:val="30"/>
                <w:szCs w:val="30"/>
              </w:rPr>
              <w:t>考评内容</w:t>
            </w:r>
          </w:p>
        </w:tc>
        <w:tc>
          <w:tcPr>
            <w:tcW w:w="2493"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宋体" w:hAnsi="宋体" w:cs="宋体" w:hint="eastAsia"/>
                <w:b/>
                <w:color w:val="000000" w:themeColor="text1"/>
                <w:kern w:val="0"/>
                <w:sz w:val="30"/>
                <w:szCs w:val="30"/>
              </w:rPr>
              <w:t>情况说明</w:t>
            </w:r>
          </w:p>
        </w:tc>
      </w:tr>
      <w:tr w:rsidR="00E4381C" w:rsidRPr="00E4381C">
        <w:trPr>
          <w:cantSplit/>
          <w:trHeight w:val="1587"/>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73" w:type="pct"/>
            <w:vAlign w:val="center"/>
          </w:tcPr>
          <w:p w:rsidR="00827657" w:rsidRPr="00E4381C" w:rsidRDefault="0015318E">
            <w:pPr>
              <w:widowControl/>
              <w:spacing w:after="100" w:afterAutospacing="1"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省级（含）以上质检部门抽查产品合格率（</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r w:rsidRPr="00E4381C">
              <w:rPr>
                <w:rFonts w:ascii="仿宋_GB2312" w:eastAsia="仿宋_GB2312" w:hAnsi="宋体" w:cs="宋体" w:hint="eastAsia"/>
                <w:color w:val="000000" w:themeColor="text1"/>
                <w:kern w:val="0"/>
                <w:sz w:val="44"/>
                <w:szCs w:val="44"/>
                <w:vertAlign w:val="superscript"/>
              </w:rPr>
              <w:t>＊</w:t>
            </w:r>
          </w:p>
        </w:tc>
        <w:tc>
          <w:tcPr>
            <w:tcW w:w="2493" w:type="pct"/>
          </w:tcPr>
          <w:p w:rsidR="00827657" w:rsidRPr="00E4381C" w:rsidRDefault="0015318E">
            <w:pPr>
              <w:widowControl/>
              <w:spacing w:before="100" w:beforeAutospacing="1" w:after="100" w:afterAutospacing="1" w:line="60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1587"/>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73" w:type="pct"/>
            <w:vAlign w:val="center"/>
          </w:tcPr>
          <w:p w:rsidR="00827657" w:rsidRPr="00E4381C" w:rsidRDefault="0015318E">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质量保证和服务体系</w:t>
            </w:r>
          </w:p>
        </w:tc>
        <w:tc>
          <w:tcPr>
            <w:tcW w:w="2493" w:type="pct"/>
          </w:tcPr>
          <w:p w:rsidR="00827657" w:rsidRPr="00E4381C" w:rsidRDefault="0015318E">
            <w:pPr>
              <w:widowControl/>
              <w:spacing w:before="100" w:beforeAutospacing="1" w:after="100" w:afterAutospacing="1" w:line="60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1587"/>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73" w:type="pct"/>
            <w:vAlign w:val="center"/>
          </w:tcPr>
          <w:p w:rsidR="00827657" w:rsidRPr="00E4381C" w:rsidRDefault="0015318E">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已获质量认证</w:t>
            </w:r>
          </w:p>
        </w:tc>
        <w:tc>
          <w:tcPr>
            <w:tcW w:w="2493" w:type="pct"/>
          </w:tcPr>
          <w:p w:rsidR="00827657" w:rsidRPr="00E4381C" w:rsidRDefault="0015318E">
            <w:pPr>
              <w:widowControl/>
              <w:spacing w:before="100" w:beforeAutospacing="1" w:after="100" w:afterAutospacing="1" w:line="60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1587"/>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73" w:type="pct"/>
            <w:vAlign w:val="center"/>
          </w:tcPr>
          <w:p w:rsidR="00827657" w:rsidRPr="00E4381C" w:rsidRDefault="0015318E">
            <w:pPr>
              <w:widowControl/>
              <w:spacing w:before="100" w:beforeAutospacing="1" w:after="100" w:afterAutospacing="1"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已获国家级荣誉</w:t>
            </w:r>
          </w:p>
        </w:tc>
        <w:tc>
          <w:tcPr>
            <w:tcW w:w="2493" w:type="pct"/>
          </w:tcPr>
          <w:p w:rsidR="00827657" w:rsidRPr="00E4381C" w:rsidRDefault="0015318E">
            <w:pPr>
              <w:widowControl/>
              <w:spacing w:before="100" w:beforeAutospacing="1" w:after="100" w:afterAutospacing="1" w:line="60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1587"/>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73" w:type="pct"/>
            <w:vAlign w:val="center"/>
          </w:tcPr>
          <w:p w:rsidR="00827657" w:rsidRPr="00E4381C" w:rsidRDefault="0015318E">
            <w:pPr>
              <w:widowControl/>
              <w:spacing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采用的质量管理和标准体系</w:t>
            </w:r>
          </w:p>
        </w:tc>
        <w:tc>
          <w:tcPr>
            <w:tcW w:w="2493" w:type="pct"/>
          </w:tcPr>
          <w:p w:rsidR="00827657" w:rsidRPr="00E4381C" w:rsidRDefault="0015318E">
            <w:pPr>
              <w:widowControl/>
              <w:spacing w:before="100" w:beforeAutospacing="1" w:after="100" w:afterAutospacing="1" w:line="600" w:lineRule="exact"/>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r w:rsidR="00E4381C" w:rsidRPr="00E4381C">
        <w:trPr>
          <w:cantSplit/>
          <w:trHeight w:val="2068"/>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73" w:type="pct"/>
            <w:vAlign w:val="center"/>
          </w:tcPr>
          <w:p w:rsidR="00827657" w:rsidRPr="00E4381C" w:rsidRDefault="0015318E">
            <w:pPr>
              <w:widowControl/>
              <w:spacing w:line="520" w:lineRule="exact"/>
              <w:jc w:val="left"/>
              <w:rPr>
                <w:rFonts w:ascii="仿宋_GB2312" w:eastAsia="仿宋_GB2312" w:hAnsi="宋体" w:cs="宋体"/>
                <w:color w:val="000000" w:themeColor="text1"/>
                <w:kern w:val="0"/>
                <w:sz w:val="30"/>
                <w:szCs w:val="30"/>
              </w:rPr>
            </w:pPr>
            <w:r w:rsidRPr="00E4381C">
              <w:rPr>
                <w:rFonts w:ascii="Times New Roman" w:eastAsia="仿宋_GB2312" w:hAnsi="宋体" w:cs="宋体" w:hint="eastAsia"/>
                <w:color w:val="000000" w:themeColor="text1"/>
                <w:kern w:val="0"/>
                <w:sz w:val="30"/>
                <w:szCs w:val="30"/>
              </w:rPr>
              <w:t>是否为制造业单项冠军</w:t>
            </w:r>
            <w:r w:rsidRPr="00E4381C">
              <w:rPr>
                <w:rFonts w:ascii="Times New Roman" w:eastAsia="仿宋_GB2312" w:hAnsi="宋体" w:cs="宋体" w:hint="eastAsia"/>
                <w:color w:val="000000" w:themeColor="text1"/>
                <w:kern w:val="0"/>
                <w:sz w:val="30"/>
                <w:szCs w:val="30"/>
              </w:rPr>
              <w:t>、</w:t>
            </w:r>
            <w:r w:rsidRPr="00E4381C">
              <w:rPr>
                <w:rFonts w:ascii="Times New Roman" w:eastAsia="仿宋_GB2312" w:hAnsi="宋体" w:cs="宋体" w:hint="eastAsia"/>
                <w:color w:val="000000" w:themeColor="text1"/>
                <w:kern w:val="0"/>
                <w:sz w:val="30"/>
                <w:szCs w:val="30"/>
              </w:rPr>
              <w:t>冠军产品</w:t>
            </w:r>
          </w:p>
        </w:tc>
        <w:tc>
          <w:tcPr>
            <w:tcW w:w="2493" w:type="pct"/>
          </w:tcPr>
          <w:p w:rsidR="00827657" w:rsidRPr="00E4381C" w:rsidRDefault="00827657">
            <w:pPr>
              <w:widowControl/>
              <w:spacing w:before="100" w:beforeAutospacing="1" w:after="100" w:afterAutospacing="1" w:line="600" w:lineRule="exact"/>
              <w:jc w:val="left"/>
              <w:rPr>
                <w:rFonts w:ascii="Times New Roman" w:hAnsi="Times New Roman"/>
                <w:color w:val="000000" w:themeColor="text1"/>
                <w:kern w:val="0"/>
                <w:sz w:val="30"/>
                <w:szCs w:val="30"/>
              </w:rPr>
            </w:pPr>
          </w:p>
        </w:tc>
      </w:tr>
    </w:tbl>
    <w:p w:rsidR="00827657" w:rsidRPr="00E4381C" w:rsidRDefault="0015318E">
      <w:pPr>
        <w:widowControl/>
        <w:snapToGrid w:val="0"/>
        <w:spacing w:before="156" w:after="156"/>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28"/>
          <w:szCs w:val="28"/>
        </w:rPr>
        <w:t>注：带有＊项需提供相应单位证明材料。</w:t>
      </w:r>
    </w:p>
    <w:p w:rsidR="00827657" w:rsidRPr="00E4381C" w:rsidRDefault="00827657">
      <w:pPr>
        <w:widowControl/>
        <w:spacing w:before="100" w:beforeAutospacing="1" w:after="100" w:afterAutospacing="1"/>
        <w:jc w:val="left"/>
        <w:rPr>
          <w:rFonts w:ascii="宋体"/>
          <w:b/>
          <w:bCs/>
          <w:color w:val="000000" w:themeColor="text1"/>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3-4</w:t>
      </w:r>
      <w:r w:rsidRPr="00E4381C">
        <w:rPr>
          <w:rFonts w:ascii="宋体" w:hAnsi="宋体" w:cs="宋体"/>
          <w:b/>
          <w:bCs/>
          <w:color w:val="000000" w:themeColor="text1"/>
          <w:kern w:val="0"/>
          <w:sz w:val="32"/>
          <w:szCs w:val="24"/>
        </w:rPr>
        <w:t xml:space="preserve">  </w:t>
      </w:r>
      <w:r w:rsidRPr="00E4381C">
        <w:rPr>
          <w:rFonts w:ascii="宋体" w:hAnsi="宋体" w:cs="宋体" w:hint="eastAsia"/>
          <w:b/>
          <w:bCs/>
          <w:color w:val="000000" w:themeColor="text1"/>
          <w:kern w:val="0"/>
          <w:sz w:val="32"/>
          <w:szCs w:val="24"/>
        </w:rPr>
        <w:t>考评项目：安全性能</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3671"/>
        <w:gridCol w:w="4427"/>
      </w:tblGrid>
      <w:tr w:rsidR="00E4381C" w:rsidRPr="00E4381C">
        <w:trPr>
          <w:cantSplit/>
          <w:trHeight w:val="1028"/>
          <w:jc w:val="center"/>
        </w:trPr>
        <w:tc>
          <w:tcPr>
            <w:tcW w:w="440" w:type="pct"/>
            <w:vMerge w:val="restart"/>
            <w:vAlign w:val="center"/>
          </w:tcPr>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安</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全</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性</w:t>
            </w:r>
          </w:p>
          <w:p w:rsidR="00827657" w:rsidRPr="00E4381C" w:rsidRDefault="0015318E">
            <w:pPr>
              <w:widowControl/>
              <w:spacing w:before="100" w:beforeAutospacing="1" w:after="100" w:afterAutospacing="1" w:line="480" w:lineRule="exact"/>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能</w:t>
            </w:r>
          </w:p>
        </w:tc>
        <w:tc>
          <w:tcPr>
            <w:tcW w:w="2067"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宋体" w:hAnsi="宋体" w:cs="宋体" w:hint="eastAsia"/>
                <w:b/>
                <w:color w:val="000000" w:themeColor="text1"/>
                <w:kern w:val="0"/>
                <w:sz w:val="30"/>
                <w:szCs w:val="30"/>
              </w:rPr>
              <w:t>考评内容</w:t>
            </w:r>
          </w:p>
        </w:tc>
        <w:tc>
          <w:tcPr>
            <w:tcW w:w="2493"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宋体" w:hAnsi="宋体" w:cs="宋体" w:hint="eastAsia"/>
                <w:b/>
                <w:color w:val="000000" w:themeColor="text1"/>
                <w:kern w:val="0"/>
                <w:sz w:val="30"/>
                <w:szCs w:val="30"/>
              </w:rPr>
              <w:t>情况说明</w:t>
            </w:r>
          </w:p>
        </w:tc>
      </w:tr>
      <w:tr w:rsidR="00E4381C" w:rsidRPr="00E4381C">
        <w:trPr>
          <w:cantSplit/>
          <w:trHeight w:val="1592"/>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67" w:type="pct"/>
            <w:vAlign w:val="center"/>
          </w:tcPr>
          <w:p w:rsidR="00827657" w:rsidRPr="00E4381C" w:rsidRDefault="0015318E">
            <w:pPr>
              <w:widowControl/>
              <w:spacing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安全生产投入及占总资产的比率（</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p>
        </w:tc>
        <w:tc>
          <w:tcPr>
            <w:tcW w:w="2493" w:type="pct"/>
          </w:tcPr>
          <w:p w:rsidR="00827657" w:rsidRPr="00E4381C" w:rsidRDefault="0015318E">
            <w:pPr>
              <w:widowControl/>
              <w:spacing w:line="700" w:lineRule="exact"/>
              <w:ind w:left="2160"/>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1700"/>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67" w:type="pct"/>
            <w:vAlign w:val="center"/>
          </w:tcPr>
          <w:p w:rsidR="00827657" w:rsidRPr="00E4381C" w:rsidRDefault="0015318E">
            <w:pPr>
              <w:widowControl/>
              <w:spacing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涉及安全的技术改造投入及占总资产的比率（</w:t>
            </w:r>
            <w:r w:rsidRPr="00E4381C">
              <w:rPr>
                <w:rFonts w:ascii="仿宋_GB2312" w:eastAsia="仿宋_GB2312" w:hAnsi="Times New Roman"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w:t>
            </w:r>
          </w:p>
        </w:tc>
        <w:tc>
          <w:tcPr>
            <w:tcW w:w="2493" w:type="pct"/>
          </w:tcPr>
          <w:p w:rsidR="00827657" w:rsidRPr="00E4381C" w:rsidRDefault="0015318E">
            <w:pPr>
              <w:widowControl/>
              <w:spacing w:line="700" w:lineRule="exact"/>
              <w:ind w:left="2160"/>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1299"/>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67" w:type="pct"/>
            <w:vAlign w:val="center"/>
          </w:tcPr>
          <w:p w:rsidR="00827657" w:rsidRPr="00E4381C" w:rsidRDefault="0015318E">
            <w:pPr>
              <w:widowControl/>
              <w:spacing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安全生产管理体系建设</w:t>
            </w:r>
          </w:p>
        </w:tc>
        <w:tc>
          <w:tcPr>
            <w:tcW w:w="2493" w:type="pct"/>
          </w:tcPr>
          <w:p w:rsidR="00827657" w:rsidRPr="00E4381C" w:rsidRDefault="0015318E">
            <w:pPr>
              <w:widowControl/>
              <w:spacing w:line="700" w:lineRule="exact"/>
              <w:ind w:left="2160"/>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1245"/>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67" w:type="pct"/>
            <w:vAlign w:val="center"/>
          </w:tcPr>
          <w:p w:rsidR="00827657" w:rsidRPr="00E4381C" w:rsidRDefault="0015318E">
            <w:pPr>
              <w:widowControl/>
              <w:spacing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主要安全业绩指标水平</w:t>
            </w:r>
          </w:p>
        </w:tc>
        <w:tc>
          <w:tcPr>
            <w:tcW w:w="2493" w:type="pct"/>
          </w:tcPr>
          <w:p w:rsidR="00827657" w:rsidRPr="00E4381C" w:rsidRDefault="0015318E">
            <w:pPr>
              <w:widowControl/>
              <w:spacing w:line="700" w:lineRule="exact"/>
              <w:ind w:left="2160"/>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1219"/>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67" w:type="pct"/>
            <w:vAlign w:val="center"/>
          </w:tcPr>
          <w:p w:rsidR="00827657" w:rsidRPr="00E4381C" w:rsidRDefault="0015318E">
            <w:pPr>
              <w:widowControl/>
              <w:spacing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应急管理体系建设</w:t>
            </w:r>
          </w:p>
        </w:tc>
        <w:tc>
          <w:tcPr>
            <w:tcW w:w="2493" w:type="pct"/>
          </w:tcPr>
          <w:p w:rsidR="00827657" w:rsidRPr="00E4381C" w:rsidRDefault="0015318E">
            <w:pPr>
              <w:widowControl/>
              <w:spacing w:line="700" w:lineRule="exact"/>
              <w:ind w:left="2160"/>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1235"/>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67" w:type="pct"/>
            <w:vAlign w:val="center"/>
          </w:tcPr>
          <w:p w:rsidR="00827657" w:rsidRPr="00E4381C" w:rsidRDefault="0015318E">
            <w:pPr>
              <w:widowControl/>
              <w:spacing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通过认证及时间</w:t>
            </w:r>
          </w:p>
        </w:tc>
        <w:tc>
          <w:tcPr>
            <w:tcW w:w="2493" w:type="pct"/>
          </w:tcPr>
          <w:p w:rsidR="00827657" w:rsidRPr="00E4381C" w:rsidRDefault="0015318E">
            <w:pPr>
              <w:widowControl/>
              <w:spacing w:line="700" w:lineRule="exact"/>
              <w:ind w:left="2160"/>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1082"/>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67" w:type="pct"/>
            <w:vAlign w:val="center"/>
          </w:tcPr>
          <w:p w:rsidR="00827657" w:rsidRPr="00E4381C" w:rsidRDefault="0015318E">
            <w:pPr>
              <w:widowControl/>
              <w:spacing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已获荣誉及奖项</w:t>
            </w:r>
          </w:p>
        </w:tc>
        <w:tc>
          <w:tcPr>
            <w:tcW w:w="2493" w:type="pct"/>
          </w:tcPr>
          <w:p w:rsidR="00827657" w:rsidRPr="00E4381C" w:rsidRDefault="0015318E">
            <w:pPr>
              <w:widowControl/>
              <w:spacing w:line="700" w:lineRule="exact"/>
              <w:ind w:left="2160"/>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827657" w:rsidRPr="00E4381C">
        <w:trPr>
          <w:cantSplit/>
          <w:trHeight w:val="1853"/>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067" w:type="pct"/>
            <w:vAlign w:val="center"/>
          </w:tcPr>
          <w:p w:rsidR="00827657" w:rsidRPr="00E4381C" w:rsidRDefault="0015318E">
            <w:pPr>
              <w:widowControl/>
              <w:spacing w:line="520" w:lineRule="exact"/>
              <w:jc w:val="left"/>
              <w:rPr>
                <w:rFonts w:ascii="仿宋_GB2312" w:eastAsia="仿宋_GB2312"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近两年是否发生较大及以上生产安全责任事故</w:t>
            </w:r>
          </w:p>
        </w:tc>
        <w:tc>
          <w:tcPr>
            <w:tcW w:w="2493" w:type="pct"/>
          </w:tcPr>
          <w:p w:rsidR="00827657" w:rsidRPr="00E4381C" w:rsidRDefault="0015318E">
            <w:pPr>
              <w:widowControl/>
              <w:spacing w:line="700" w:lineRule="exact"/>
              <w:ind w:left="2160"/>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bl>
    <w:p w:rsidR="00827657" w:rsidRPr="00E4381C" w:rsidRDefault="00827657">
      <w:pPr>
        <w:widowControl/>
        <w:snapToGrid w:val="0"/>
        <w:spacing w:before="156" w:after="156"/>
        <w:jc w:val="left"/>
        <w:rPr>
          <w:rFonts w:ascii="宋体" w:cs="宋体"/>
          <w:b/>
          <w:bCs/>
          <w:color w:val="000000" w:themeColor="text1"/>
          <w:kern w:val="0"/>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3-5</w:t>
      </w:r>
      <w:r w:rsidRPr="00E4381C">
        <w:rPr>
          <w:rFonts w:ascii="宋体" w:hAnsi="宋体" w:cs="宋体"/>
          <w:b/>
          <w:bCs/>
          <w:color w:val="000000" w:themeColor="text1"/>
          <w:kern w:val="0"/>
          <w:sz w:val="32"/>
          <w:szCs w:val="24"/>
        </w:rPr>
        <w:t xml:space="preserve">  </w:t>
      </w:r>
      <w:r w:rsidRPr="00E4381C">
        <w:rPr>
          <w:rFonts w:ascii="Times New Roman" w:hAnsi="宋体" w:cs="宋体" w:hint="eastAsia"/>
          <w:b/>
          <w:bCs/>
          <w:color w:val="000000" w:themeColor="text1"/>
          <w:kern w:val="0"/>
          <w:sz w:val="32"/>
          <w:szCs w:val="24"/>
        </w:rPr>
        <w:t>考评项目</w:t>
      </w:r>
      <w:r w:rsidRPr="00E4381C">
        <w:rPr>
          <w:rFonts w:ascii="宋体" w:hAnsi="宋体" w:cs="宋体" w:hint="eastAsia"/>
          <w:b/>
          <w:bCs/>
          <w:color w:val="000000" w:themeColor="text1"/>
          <w:kern w:val="0"/>
          <w:sz w:val="32"/>
          <w:szCs w:val="24"/>
        </w:rPr>
        <w:t>：资源环境</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4050"/>
        <w:gridCol w:w="4052"/>
      </w:tblGrid>
      <w:tr w:rsidR="00E4381C" w:rsidRPr="00E4381C">
        <w:trPr>
          <w:cantSplit/>
          <w:trHeight w:val="977"/>
          <w:jc w:val="center"/>
        </w:trPr>
        <w:tc>
          <w:tcPr>
            <w:tcW w:w="415" w:type="pct"/>
            <w:vMerge w:val="restart"/>
            <w:vAlign w:val="center"/>
          </w:tcPr>
          <w:p w:rsidR="00827657" w:rsidRPr="00E4381C" w:rsidRDefault="0015318E">
            <w:pPr>
              <w:widowControl/>
              <w:spacing w:before="100" w:beforeAutospacing="1" w:after="100" w:afterAutospacing="1"/>
              <w:jc w:val="center"/>
              <w:rPr>
                <w:rFonts w:ascii="Times New Roman" w:hAnsi="宋体" w:cs="宋体"/>
                <w:b/>
                <w:bCs/>
                <w:color w:val="000000" w:themeColor="text1"/>
                <w:kern w:val="0"/>
                <w:sz w:val="30"/>
                <w:szCs w:val="30"/>
              </w:rPr>
            </w:pPr>
            <w:r w:rsidRPr="00E4381C">
              <w:rPr>
                <w:rFonts w:ascii="Times New Roman" w:hAnsi="宋体" w:cs="宋体" w:hint="eastAsia"/>
                <w:b/>
                <w:bCs/>
                <w:color w:val="000000" w:themeColor="text1"/>
                <w:kern w:val="0"/>
                <w:sz w:val="30"/>
                <w:szCs w:val="30"/>
              </w:rPr>
              <w:t>资</w:t>
            </w:r>
          </w:p>
          <w:p w:rsidR="00827657" w:rsidRPr="00E4381C" w:rsidRDefault="0015318E">
            <w:pPr>
              <w:widowControl/>
              <w:spacing w:before="100" w:beforeAutospacing="1" w:after="100" w:afterAutospacing="1"/>
              <w:jc w:val="center"/>
              <w:rPr>
                <w:rFonts w:ascii="Times New Roman" w:hAnsi="宋体" w:cs="宋体"/>
                <w:b/>
                <w:bCs/>
                <w:color w:val="000000" w:themeColor="text1"/>
                <w:kern w:val="0"/>
                <w:sz w:val="30"/>
                <w:szCs w:val="30"/>
              </w:rPr>
            </w:pPr>
            <w:r w:rsidRPr="00E4381C">
              <w:rPr>
                <w:rFonts w:ascii="Times New Roman" w:hAnsi="宋体" w:cs="宋体" w:hint="eastAsia"/>
                <w:b/>
                <w:bCs/>
                <w:color w:val="000000" w:themeColor="text1"/>
                <w:kern w:val="0"/>
                <w:sz w:val="30"/>
                <w:szCs w:val="30"/>
              </w:rPr>
              <w:t>源</w:t>
            </w:r>
          </w:p>
          <w:p w:rsidR="00827657" w:rsidRPr="00E4381C" w:rsidRDefault="0015318E">
            <w:pPr>
              <w:widowControl/>
              <w:spacing w:before="100" w:beforeAutospacing="1" w:after="100" w:afterAutospacing="1"/>
              <w:jc w:val="center"/>
              <w:rPr>
                <w:rFonts w:ascii="Times New Roman" w:hAnsi="宋体" w:cs="宋体"/>
                <w:b/>
                <w:bCs/>
                <w:color w:val="000000" w:themeColor="text1"/>
                <w:kern w:val="0"/>
                <w:sz w:val="30"/>
                <w:szCs w:val="30"/>
              </w:rPr>
            </w:pPr>
            <w:r w:rsidRPr="00E4381C">
              <w:rPr>
                <w:rFonts w:ascii="Times New Roman" w:hAnsi="宋体" w:cs="宋体" w:hint="eastAsia"/>
                <w:b/>
                <w:bCs/>
                <w:color w:val="000000" w:themeColor="text1"/>
                <w:kern w:val="0"/>
                <w:sz w:val="30"/>
                <w:szCs w:val="30"/>
              </w:rPr>
              <w:t>环</w:t>
            </w:r>
          </w:p>
          <w:p w:rsidR="00827657" w:rsidRPr="00E4381C" w:rsidRDefault="0015318E">
            <w:pPr>
              <w:widowControl/>
              <w:spacing w:before="100" w:beforeAutospacing="1" w:after="100" w:afterAutospacing="1"/>
              <w:jc w:val="center"/>
              <w:rPr>
                <w:rFonts w:ascii="宋体" w:cs="宋体"/>
                <w:color w:val="000000" w:themeColor="text1"/>
                <w:kern w:val="0"/>
                <w:sz w:val="24"/>
                <w:szCs w:val="24"/>
              </w:rPr>
            </w:pPr>
            <w:r w:rsidRPr="00E4381C">
              <w:rPr>
                <w:rFonts w:ascii="Times New Roman" w:hAnsi="宋体" w:cs="宋体" w:hint="eastAsia"/>
                <w:b/>
                <w:bCs/>
                <w:color w:val="000000" w:themeColor="text1"/>
                <w:kern w:val="0"/>
                <w:sz w:val="30"/>
                <w:szCs w:val="30"/>
              </w:rPr>
              <w:t>境</w:t>
            </w:r>
          </w:p>
        </w:tc>
        <w:tc>
          <w:tcPr>
            <w:tcW w:w="2291"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宋体" w:hAnsi="宋体" w:cs="宋体" w:hint="eastAsia"/>
                <w:b/>
                <w:color w:val="000000" w:themeColor="text1"/>
                <w:kern w:val="0"/>
                <w:sz w:val="30"/>
                <w:szCs w:val="30"/>
              </w:rPr>
              <w:t>考评内容</w:t>
            </w:r>
          </w:p>
        </w:tc>
        <w:tc>
          <w:tcPr>
            <w:tcW w:w="2292" w:type="pct"/>
            <w:vAlign w:val="center"/>
          </w:tcPr>
          <w:p w:rsidR="00827657" w:rsidRPr="00E4381C" w:rsidRDefault="0015318E">
            <w:pPr>
              <w:widowControl/>
              <w:spacing w:before="100" w:beforeAutospacing="1" w:after="100" w:afterAutospacing="1" w:line="440" w:lineRule="exact"/>
              <w:jc w:val="center"/>
              <w:rPr>
                <w:rFonts w:ascii="宋体" w:cs="宋体"/>
                <w:color w:val="000000" w:themeColor="text1"/>
                <w:kern w:val="0"/>
                <w:sz w:val="24"/>
                <w:szCs w:val="24"/>
              </w:rPr>
            </w:pPr>
            <w:r w:rsidRPr="00E4381C">
              <w:rPr>
                <w:rFonts w:ascii="宋体" w:hAnsi="宋体" w:cs="宋体" w:hint="eastAsia"/>
                <w:b/>
                <w:color w:val="000000" w:themeColor="text1"/>
                <w:kern w:val="0"/>
                <w:sz w:val="30"/>
                <w:szCs w:val="30"/>
              </w:rPr>
              <w:t>情况说明</w:t>
            </w:r>
          </w:p>
        </w:tc>
      </w:tr>
      <w:tr w:rsidR="00E4381C" w:rsidRPr="00E4381C">
        <w:trPr>
          <w:cantSplit/>
          <w:trHeight w:val="90"/>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91" w:type="pct"/>
            <w:vAlign w:val="center"/>
          </w:tcPr>
          <w:p w:rsidR="00827657" w:rsidRPr="00E4381C" w:rsidRDefault="0015318E">
            <w:pPr>
              <w:widowControl/>
              <w:spacing w:line="640" w:lineRule="exact"/>
              <w:jc w:val="left"/>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模范遵守环境保护法律法规</w:t>
            </w:r>
          </w:p>
        </w:tc>
        <w:tc>
          <w:tcPr>
            <w:tcW w:w="2292" w:type="pct"/>
            <w:vAlign w:val="center"/>
          </w:tcPr>
          <w:p w:rsidR="00827657" w:rsidRPr="00E4381C" w:rsidRDefault="0015318E">
            <w:pPr>
              <w:widowControl/>
              <w:spacing w:line="6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1030"/>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91" w:type="pct"/>
            <w:vAlign w:val="center"/>
          </w:tcPr>
          <w:p w:rsidR="00827657" w:rsidRPr="00E4381C" w:rsidRDefault="0015318E">
            <w:pPr>
              <w:widowControl/>
              <w:spacing w:line="440" w:lineRule="exact"/>
              <w:jc w:val="left"/>
              <w:rPr>
                <w:rFonts w:ascii="Arial" w:hAnsi="Arial" w:cs="Arial"/>
                <w:color w:val="000000" w:themeColor="text1"/>
                <w:kern w:val="0"/>
                <w:sz w:val="18"/>
                <w:szCs w:val="18"/>
              </w:rPr>
            </w:pPr>
            <w:r w:rsidRPr="00E4381C">
              <w:rPr>
                <w:rFonts w:ascii="仿宋_GB2312" w:eastAsia="仿宋_GB2312" w:hAnsi="Times New Roman" w:hint="eastAsia"/>
                <w:color w:val="000000" w:themeColor="text1"/>
                <w:kern w:val="0"/>
                <w:sz w:val="30"/>
                <w:szCs w:val="30"/>
              </w:rPr>
              <w:t>各类污染物稳定达标排放且满足总量控制要求</w:t>
            </w:r>
          </w:p>
        </w:tc>
        <w:tc>
          <w:tcPr>
            <w:tcW w:w="2292" w:type="pct"/>
            <w:vAlign w:val="center"/>
          </w:tcPr>
          <w:p w:rsidR="00827657" w:rsidRPr="00E4381C" w:rsidRDefault="00827657">
            <w:pPr>
              <w:widowControl/>
              <w:spacing w:line="600" w:lineRule="exact"/>
              <w:jc w:val="left"/>
              <w:rPr>
                <w:rFonts w:ascii="宋体" w:cs="宋体"/>
                <w:color w:val="000000" w:themeColor="text1"/>
                <w:kern w:val="0"/>
                <w:sz w:val="24"/>
                <w:szCs w:val="24"/>
              </w:rPr>
            </w:pPr>
          </w:p>
        </w:tc>
      </w:tr>
      <w:tr w:rsidR="00E4381C" w:rsidRPr="00E4381C">
        <w:trPr>
          <w:cantSplit/>
          <w:trHeight w:val="1008"/>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91" w:type="pct"/>
            <w:vAlign w:val="center"/>
          </w:tcPr>
          <w:p w:rsidR="00827657" w:rsidRPr="00E4381C" w:rsidRDefault="0015318E">
            <w:pPr>
              <w:widowControl/>
              <w:spacing w:line="440" w:lineRule="exact"/>
              <w:jc w:val="left"/>
              <w:rPr>
                <w:rFonts w:ascii="仿宋_GB2312" w:eastAsia="仿宋_GB2312" w:hAnsi="Times New Roman"/>
                <w:color w:val="000000" w:themeColor="text1"/>
                <w:kern w:val="0"/>
                <w:sz w:val="30"/>
                <w:szCs w:val="30"/>
              </w:rPr>
            </w:pPr>
            <w:r w:rsidRPr="00E4381C">
              <w:rPr>
                <w:rFonts w:ascii="仿宋_GB2312" w:eastAsia="仿宋_GB2312" w:hAnsi="宋体" w:cs="宋体" w:hint="eastAsia"/>
                <w:color w:val="000000" w:themeColor="text1"/>
                <w:kern w:val="0"/>
                <w:sz w:val="30"/>
                <w:szCs w:val="30"/>
              </w:rPr>
              <w:t>能耗水平达国际先进或国内领先水平</w:t>
            </w:r>
          </w:p>
        </w:tc>
        <w:tc>
          <w:tcPr>
            <w:tcW w:w="2292" w:type="pct"/>
            <w:vAlign w:val="center"/>
          </w:tcPr>
          <w:p w:rsidR="00827657" w:rsidRPr="00E4381C" w:rsidRDefault="00827657">
            <w:pPr>
              <w:widowControl/>
              <w:spacing w:line="600" w:lineRule="exact"/>
              <w:jc w:val="left"/>
              <w:rPr>
                <w:rFonts w:ascii="仿宋_GB2312" w:eastAsia="仿宋_GB2312" w:hAnsi="宋体" w:cs="宋体"/>
                <w:color w:val="000000" w:themeColor="text1"/>
                <w:kern w:val="0"/>
                <w:sz w:val="30"/>
                <w:szCs w:val="30"/>
              </w:rPr>
            </w:pPr>
          </w:p>
        </w:tc>
      </w:tr>
      <w:tr w:rsidR="00E4381C" w:rsidRPr="00E4381C">
        <w:trPr>
          <w:cantSplit/>
          <w:trHeight w:val="918"/>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91" w:type="pct"/>
            <w:vAlign w:val="center"/>
          </w:tcPr>
          <w:p w:rsidR="00827657" w:rsidRPr="00E4381C" w:rsidRDefault="0015318E">
            <w:pPr>
              <w:widowControl/>
              <w:spacing w:line="440" w:lineRule="exact"/>
              <w:jc w:val="left"/>
              <w:rPr>
                <w:rFonts w:ascii="宋体" w:cs="宋体"/>
                <w:color w:val="000000" w:themeColor="text1"/>
                <w:kern w:val="0"/>
                <w:sz w:val="24"/>
                <w:szCs w:val="24"/>
              </w:rPr>
            </w:pPr>
            <w:r w:rsidRPr="00E4381C">
              <w:rPr>
                <w:rFonts w:ascii="仿宋_GB2312" w:eastAsia="仿宋_GB2312" w:hAnsi="Times New Roman" w:hint="eastAsia"/>
                <w:color w:val="000000" w:themeColor="text1"/>
                <w:kern w:val="0"/>
                <w:sz w:val="30"/>
                <w:szCs w:val="30"/>
              </w:rPr>
              <w:t>排污指标达到国内同行业领先、国际先进水平</w:t>
            </w:r>
          </w:p>
        </w:tc>
        <w:tc>
          <w:tcPr>
            <w:tcW w:w="2292" w:type="pct"/>
            <w:vAlign w:val="center"/>
          </w:tcPr>
          <w:p w:rsidR="00827657" w:rsidRPr="00E4381C" w:rsidRDefault="0015318E">
            <w:pPr>
              <w:widowControl/>
              <w:spacing w:line="6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1280"/>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91" w:type="pct"/>
            <w:vAlign w:val="center"/>
          </w:tcPr>
          <w:p w:rsidR="00827657" w:rsidRPr="00E4381C" w:rsidRDefault="0015318E">
            <w:pPr>
              <w:widowControl/>
              <w:spacing w:line="440" w:lineRule="exact"/>
              <w:rPr>
                <w:rFonts w:ascii="仿宋_GB2312" w:eastAsia="仿宋_GB2312" w:hAnsi="Times New Roman"/>
                <w:color w:val="000000" w:themeColor="text1"/>
                <w:kern w:val="0"/>
                <w:sz w:val="30"/>
                <w:szCs w:val="30"/>
              </w:rPr>
            </w:pPr>
            <w:r w:rsidRPr="00E4381C">
              <w:rPr>
                <w:rFonts w:ascii="Times New Roman" w:eastAsia="仿宋_GB2312" w:hAnsi="宋体" w:cs="宋体" w:hint="eastAsia"/>
                <w:color w:val="000000" w:themeColor="text1"/>
                <w:kern w:val="0"/>
                <w:sz w:val="30"/>
                <w:szCs w:val="30"/>
              </w:rPr>
              <w:t>污染物防治措施及技术</w:t>
            </w:r>
            <w:r w:rsidRPr="00E4381C">
              <w:rPr>
                <w:rFonts w:ascii="Times New Roman" w:eastAsia="仿宋_GB2312" w:hAnsi="宋体" w:cs="宋体" w:hint="eastAsia"/>
                <w:color w:val="000000" w:themeColor="text1"/>
                <w:kern w:val="0"/>
                <w:sz w:val="30"/>
                <w:szCs w:val="30"/>
              </w:rPr>
              <w:t>（着重阐述</w:t>
            </w:r>
            <w:r w:rsidRPr="00E4381C">
              <w:rPr>
                <w:rFonts w:ascii="Times New Roman" w:eastAsia="仿宋_GB2312" w:hAnsi="宋体" w:cs="宋体" w:hint="eastAsia"/>
                <w:color w:val="000000" w:themeColor="text1"/>
                <w:kern w:val="0"/>
                <w:sz w:val="30"/>
                <w:szCs w:val="30"/>
              </w:rPr>
              <w:t>项目实施过程中</w:t>
            </w:r>
            <w:r w:rsidRPr="00E4381C">
              <w:rPr>
                <w:rFonts w:ascii="Times New Roman" w:eastAsia="仿宋_GB2312" w:hAnsi="宋体" w:cs="宋体" w:hint="eastAsia"/>
                <w:color w:val="000000" w:themeColor="text1"/>
                <w:kern w:val="0"/>
                <w:sz w:val="30"/>
                <w:szCs w:val="30"/>
              </w:rPr>
              <w:t>是否能够兼顾温室气体排放，技术工艺的进步是否对节能减排起到了积极的成效，并说明在节能减排方面实施的具体方法，根据相关标准和规范估算上述措施对碳排放的作用）</w:t>
            </w:r>
          </w:p>
        </w:tc>
        <w:tc>
          <w:tcPr>
            <w:tcW w:w="2292" w:type="pct"/>
            <w:vAlign w:val="center"/>
          </w:tcPr>
          <w:p w:rsidR="00827657" w:rsidRPr="00E4381C" w:rsidRDefault="00827657">
            <w:pPr>
              <w:widowControl/>
              <w:spacing w:line="600" w:lineRule="exact"/>
              <w:jc w:val="left"/>
              <w:rPr>
                <w:rFonts w:ascii="仿宋_GB2312" w:eastAsia="仿宋_GB2312" w:hAnsi="宋体" w:cs="宋体"/>
                <w:color w:val="000000" w:themeColor="text1"/>
                <w:kern w:val="0"/>
                <w:sz w:val="30"/>
                <w:szCs w:val="30"/>
              </w:rPr>
            </w:pPr>
          </w:p>
        </w:tc>
      </w:tr>
      <w:tr w:rsidR="00E4381C" w:rsidRPr="00E4381C">
        <w:trPr>
          <w:cantSplit/>
          <w:trHeight w:val="1054"/>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91" w:type="pct"/>
            <w:vAlign w:val="center"/>
          </w:tcPr>
          <w:p w:rsidR="00827657" w:rsidRPr="00E4381C" w:rsidRDefault="0015318E">
            <w:pPr>
              <w:widowControl/>
              <w:spacing w:line="44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是否荣获环保部门环境保护友好企业称号</w:t>
            </w:r>
          </w:p>
        </w:tc>
        <w:tc>
          <w:tcPr>
            <w:tcW w:w="2292" w:type="pct"/>
            <w:vAlign w:val="center"/>
          </w:tcPr>
          <w:p w:rsidR="00827657" w:rsidRPr="00E4381C" w:rsidRDefault="0015318E">
            <w:pPr>
              <w:widowControl/>
              <w:spacing w:line="6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648"/>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91" w:type="pct"/>
            <w:vAlign w:val="center"/>
          </w:tcPr>
          <w:p w:rsidR="00827657" w:rsidRPr="00E4381C" w:rsidRDefault="0015318E">
            <w:pPr>
              <w:widowControl/>
              <w:spacing w:line="640" w:lineRule="exact"/>
              <w:jc w:val="left"/>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环境污染防治投入</w:t>
            </w:r>
          </w:p>
        </w:tc>
        <w:tc>
          <w:tcPr>
            <w:tcW w:w="2292" w:type="pct"/>
            <w:vAlign w:val="center"/>
          </w:tcPr>
          <w:p w:rsidR="00827657" w:rsidRPr="00E4381C" w:rsidRDefault="0015318E">
            <w:pPr>
              <w:widowControl/>
              <w:spacing w:line="6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675"/>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91" w:type="pct"/>
            <w:vAlign w:val="center"/>
          </w:tcPr>
          <w:p w:rsidR="00827657" w:rsidRPr="00E4381C" w:rsidRDefault="0015318E">
            <w:pPr>
              <w:widowControl/>
              <w:spacing w:line="640" w:lineRule="exact"/>
              <w:jc w:val="left"/>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环境污染预防预案</w:t>
            </w:r>
          </w:p>
        </w:tc>
        <w:tc>
          <w:tcPr>
            <w:tcW w:w="2292" w:type="pct"/>
            <w:vAlign w:val="center"/>
          </w:tcPr>
          <w:p w:rsidR="00827657" w:rsidRPr="00E4381C" w:rsidRDefault="0015318E">
            <w:pPr>
              <w:widowControl/>
              <w:spacing w:line="6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627"/>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91" w:type="pct"/>
            <w:vAlign w:val="center"/>
          </w:tcPr>
          <w:p w:rsidR="00827657" w:rsidRPr="00E4381C" w:rsidRDefault="0015318E">
            <w:pPr>
              <w:widowControl/>
              <w:spacing w:line="640" w:lineRule="exact"/>
              <w:jc w:val="left"/>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已获国家级奖项</w:t>
            </w:r>
          </w:p>
        </w:tc>
        <w:tc>
          <w:tcPr>
            <w:tcW w:w="2292" w:type="pct"/>
          </w:tcPr>
          <w:p w:rsidR="00827657" w:rsidRPr="00E4381C" w:rsidRDefault="0015318E">
            <w:pPr>
              <w:widowControl/>
              <w:spacing w:line="6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r w:rsidR="00E4381C" w:rsidRPr="00E4381C">
        <w:trPr>
          <w:cantSplit/>
          <w:trHeight w:val="90"/>
          <w:jc w:val="center"/>
        </w:trPr>
        <w:tc>
          <w:tcPr>
            <w:tcW w:w="0" w:type="auto"/>
            <w:vMerge/>
            <w:vAlign w:val="center"/>
          </w:tcPr>
          <w:p w:rsidR="00827657" w:rsidRPr="00E4381C" w:rsidRDefault="00827657">
            <w:pPr>
              <w:widowControl/>
              <w:jc w:val="left"/>
              <w:rPr>
                <w:rFonts w:ascii="宋体" w:cs="宋体"/>
                <w:color w:val="000000" w:themeColor="text1"/>
                <w:kern w:val="0"/>
                <w:sz w:val="24"/>
                <w:szCs w:val="24"/>
              </w:rPr>
            </w:pPr>
          </w:p>
        </w:tc>
        <w:tc>
          <w:tcPr>
            <w:tcW w:w="2291" w:type="pct"/>
            <w:vAlign w:val="center"/>
          </w:tcPr>
          <w:p w:rsidR="00827657" w:rsidRPr="00E4381C" w:rsidRDefault="0015318E">
            <w:pPr>
              <w:widowControl/>
              <w:spacing w:line="440" w:lineRule="exact"/>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30"/>
                <w:szCs w:val="30"/>
              </w:rPr>
              <w:t>近两年内是否受到环保部门行政处罚</w:t>
            </w:r>
          </w:p>
        </w:tc>
        <w:tc>
          <w:tcPr>
            <w:tcW w:w="2292" w:type="pct"/>
          </w:tcPr>
          <w:p w:rsidR="00827657" w:rsidRPr="00E4381C" w:rsidRDefault="0015318E">
            <w:pPr>
              <w:widowControl/>
              <w:spacing w:line="600" w:lineRule="exact"/>
              <w:jc w:val="left"/>
              <w:rPr>
                <w:rFonts w:ascii="宋体" w:cs="宋体"/>
                <w:color w:val="000000" w:themeColor="text1"/>
                <w:kern w:val="0"/>
                <w:sz w:val="24"/>
                <w:szCs w:val="24"/>
              </w:rPr>
            </w:pPr>
            <w:r w:rsidRPr="00E4381C">
              <w:rPr>
                <w:rFonts w:ascii="仿宋_GB2312" w:eastAsia="仿宋_GB2312" w:hAnsi="宋体" w:cs="宋体"/>
                <w:color w:val="000000" w:themeColor="text1"/>
                <w:kern w:val="0"/>
                <w:sz w:val="30"/>
                <w:szCs w:val="30"/>
              </w:rPr>
              <w:t> </w:t>
            </w:r>
          </w:p>
        </w:tc>
      </w:tr>
    </w:tbl>
    <w:p w:rsidR="00827657" w:rsidRPr="00E4381C" w:rsidRDefault="0015318E">
      <w:pPr>
        <w:rPr>
          <w:rFonts w:ascii="宋体" w:hAnsi="宋体" w:cs="宋体"/>
          <w:b/>
          <w:bCs/>
          <w:color w:val="000000" w:themeColor="text1"/>
          <w:kern w:val="0"/>
          <w:sz w:val="32"/>
          <w:szCs w:val="24"/>
        </w:rPr>
      </w:pPr>
      <w:r w:rsidRPr="00E4381C">
        <w:rPr>
          <w:rFonts w:ascii="宋体" w:hAnsi="宋体" w:cs="宋体" w:hint="eastAsia"/>
          <w:b/>
          <w:bCs/>
          <w:color w:val="000000" w:themeColor="text1"/>
          <w:kern w:val="0"/>
          <w:sz w:val="32"/>
          <w:szCs w:val="24"/>
        </w:rPr>
        <w:lastRenderedPageBreak/>
        <w:br w:type="page"/>
      </w:r>
    </w:p>
    <w:p w:rsidR="00827657" w:rsidRPr="00E4381C" w:rsidRDefault="0015318E">
      <w:pPr>
        <w:widowControl/>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4</w:t>
      </w:r>
      <w:r w:rsidRPr="00E4381C">
        <w:rPr>
          <w:rFonts w:ascii="宋体" w:hAnsi="宋体" w:cs="宋体"/>
          <w:b/>
          <w:bCs/>
          <w:color w:val="000000" w:themeColor="text1"/>
          <w:kern w:val="0"/>
          <w:sz w:val="32"/>
          <w:szCs w:val="24"/>
        </w:rPr>
        <w:t xml:space="preserve">  </w:t>
      </w:r>
      <w:r w:rsidRPr="00E4381C">
        <w:rPr>
          <w:rFonts w:ascii="宋体" w:hAnsi="宋体" w:cs="宋体" w:hint="eastAsia"/>
          <w:b/>
          <w:bCs/>
          <w:color w:val="000000" w:themeColor="text1"/>
          <w:kern w:val="0"/>
          <w:sz w:val="32"/>
          <w:szCs w:val="24"/>
        </w:rPr>
        <w:t>项目综合报告</w:t>
      </w:r>
      <w:r w:rsidRPr="00E4381C">
        <w:rPr>
          <w:rFonts w:ascii="宋体" w:hAnsi="宋体" w:cs="宋体" w:hint="eastAsia"/>
          <w:color w:val="000000" w:themeColor="text1"/>
          <w:kern w:val="0"/>
          <w:sz w:val="32"/>
          <w:szCs w:val="24"/>
        </w:rPr>
        <w:t>（文字另附）</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2"/>
      </w:tblGrid>
      <w:tr w:rsidR="00827657" w:rsidRPr="00E4381C">
        <w:trPr>
          <w:trHeight w:val="12000"/>
        </w:trPr>
        <w:tc>
          <w:tcPr>
            <w:tcW w:w="5000" w:type="pct"/>
          </w:tcPr>
          <w:p w:rsidR="00827657" w:rsidRPr="00E4381C" w:rsidRDefault="0015318E">
            <w:pPr>
              <w:widowControl/>
              <w:spacing w:before="156" w:after="156"/>
              <w:jc w:val="left"/>
              <w:rPr>
                <w:rFonts w:ascii="宋体" w:cs="宋体"/>
                <w:color w:val="000000" w:themeColor="text1"/>
                <w:kern w:val="0"/>
                <w:sz w:val="24"/>
                <w:szCs w:val="24"/>
              </w:rPr>
            </w:pPr>
            <w:r w:rsidRPr="00E4381C">
              <w:rPr>
                <w:rFonts w:ascii="仿宋_GB2312" w:eastAsia="仿宋_GB2312" w:hAnsi="宋体" w:cs="宋体" w:hint="eastAsia"/>
                <w:b/>
                <w:color w:val="000000" w:themeColor="text1"/>
                <w:kern w:val="0"/>
                <w:sz w:val="30"/>
                <w:szCs w:val="30"/>
              </w:rPr>
              <w:t>报告内容：</w:t>
            </w:r>
            <w:r w:rsidRPr="00E4381C">
              <w:rPr>
                <w:rFonts w:ascii="仿宋_GB2312" w:eastAsia="仿宋_GB2312" w:hAnsi="宋体" w:cs="宋体" w:hint="eastAsia"/>
                <w:color w:val="000000" w:themeColor="text1"/>
                <w:kern w:val="0"/>
                <w:sz w:val="30"/>
                <w:szCs w:val="30"/>
              </w:rPr>
              <w:t>（限</w:t>
            </w:r>
            <w:r w:rsidRPr="00E4381C">
              <w:rPr>
                <w:rFonts w:ascii="Times New Roman" w:eastAsia="仿宋_GB2312" w:hAnsi="Times New Roman"/>
                <w:color w:val="000000" w:themeColor="text1"/>
                <w:kern w:val="0"/>
                <w:sz w:val="30"/>
                <w:szCs w:val="30"/>
              </w:rPr>
              <w:t>1</w:t>
            </w:r>
            <w:r w:rsidRPr="00E4381C">
              <w:rPr>
                <w:rFonts w:ascii="Times New Roman" w:eastAsia="仿宋_GB2312" w:hAnsi="宋体" w:cs="宋体" w:hint="eastAsia"/>
                <w:color w:val="000000" w:themeColor="text1"/>
                <w:kern w:val="0"/>
                <w:sz w:val="30"/>
                <w:szCs w:val="30"/>
              </w:rPr>
              <w:t>万</w:t>
            </w:r>
            <w:r w:rsidRPr="00E4381C">
              <w:rPr>
                <w:rFonts w:ascii="仿宋_GB2312" w:eastAsia="仿宋_GB2312" w:hAnsi="宋体" w:cs="宋体" w:hint="eastAsia"/>
                <w:color w:val="000000" w:themeColor="text1"/>
                <w:kern w:val="0"/>
                <w:sz w:val="30"/>
                <w:szCs w:val="30"/>
              </w:rPr>
              <w:t>字以内）</w:t>
            </w:r>
          </w:p>
          <w:p w:rsidR="00827657" w:rsidRPr="00E4381C" w:rsidRDefault="0015318E">
            <w:pPr>
              <w:widowControl/>
              <w:spacing w:line="500" w:lineRule="exact"/>
              <w:ind w:firstLineChars="200" w:firstLine="600"/>
              <w:jc w:val="left"/>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一、项目承担单位概况。</w:t>
            </w:r>
          </w:p>
          <w:p w:rsidR="00827657" w:rsidRPr="00E4381C" w:rsidRDefault="0015318E">
            <w:pPr>
              <w:widowControl/>
              <w:spacing w:line="500" w:lineRule="exact"/>
              <w:ind w:firstLineChars="200" w:firstLine="600"/>
              <w:jc w:val="left"/>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二、项目承担单位组织结构图。</w:t>
            </w:r>
          </w:p>
          <w:p w:rsidR="00827657" w:rsidRPr="00E4381C" w:rsidRDefault="0015318E">
            <w:pPr>
              <w:widowControl/>
              <w:spacing w:line="500" w:lineRule="exact"/>
              <w:ind w:firstLineChars="200" w:firstLine="600"/>
              <w:jc w:val="left"/>
              <w:rPr>
                <w:rFonts w:ascii="仿宋_GB2312" w:eastAsia="仿宋_GB2312" w:hAnsi="宋体" w:cs="宋体"/>
                <w:color w:val="000000" w:themeColor="text1"/>
                <w:kern w:val="0"/>
                <w:sz w:val="30"/>
                <w:szCs w:val="30"/>
              </w:rPr>
            </w:pPr>
            <w:r w:rsidRPr="00E4381C">
              <w:rPr>
                <w:rFonts w:ascii="仿宋_GB2312" w:eastAsia="仿宋_GB2312" w:hAnsi="宋体" w:cs="宋体" w:hint="eastAsia"/>
                <w:color w:val="000000" w:themeColor="text1"/>
                <w:kern w:val="0"/>
                <w:sz w:val="30"/>
                <w:szCs w:val="30"/>
              </w:rPr>
              <w:t>三、</w:t>
            </w:r>
            <w:r w:rsidRPr="00E4381C">
              <w:rPr>
                <w:rFonts w:ascii="Times New Roman" w:eastAsia="仿宋_GB2312" w:hAnsi="宋体" w:cs="宋体" w:hint="eastAsia"/>
                <w:color w:val="000000" w:themeColor="text1"/>
                <w:kern w:val="0"/>
                <w:sz w:val="30"/>
                <w:szCs w:val="30"/>
              </w:rPr>
              <w:t>简述项目</w:t>
            </w:r>
            <w:r w:rsidRPr="00E4381C">
              <w:rPr>
                <w:rFonts w:ascii="仿宋_GB2312" w:eastAsia="仿宋_GB2312" w:hAnsi="宋体" w:cs="宋体" w:hint="eastAsia"/>
                <w:color w:val="000000" w:themeColor="text1"/>
                <w:kern w:val="0"/>
                <w:sz w:val="30"/>
                <w:szCs w:val="30"/>
              </w:rPr>
              <w:t>在填补国内空白方面的情况和项目产品国内外市场占有率情况。</w:t>
            </w:r>
          </w:p>
          <w:p w:rsidR="00827657" w:rsidRPr="00E4381C" w:rsidRDefault="0015318E">
            <w:pPr>
              <w:widowControl/>
              <w:spacing w:line="500" w:lineRule="exact"/>
              <w:ind w:firstLineChars="200" w:firstLine="600"/>
              <w:jc w:val="left"/>
              <w:rPr>
                <w:rFonts w:ascii="Times New Roman" w:eastAsia="仿宋_GB2312" w:hAnsi="宋体" w:cs="宋体"/>
                <w:color w:val="000000" w:themeColor="text1"/>
                <w:kern w:val="0"/>
                <w:sz w:val="30"/>
                <w:szCs w:val="30"/>
              </w:rPr>
            </w:pPr>
            <w:r w:rsidRPr="00E4381C">
              <w:rPr>
                <w:rFonts w:ascii="Times New Roman" w:eastAsia="仿宋_GB2312" w:hAnsi="宋体" w:cs="宋体" w:hint="eastAsia"/>
                <w:color w:val="000000" w:themeColor="text1"/>
                <w:kern w:val="0"/>
                <w:sz w:val="30"/>
                <w:szCs w:val="30"/>
              </w:rPr>
              <w:t>四、技术创新突出，在关键领域取得重大突破，</w:t>
            </w:r>
            <w:r w:rsidRPr="00E4381C">
              <w:rPr>
                <w:rFonts w:ascii="Times New Roman" w:eastAsia="仿宋_GB2312" w:hAnsi="宋体" w:cs="宋体" w:hint="eastAsia"/>
                <w:color w:val="000000" w:themeColor="text1"/>
                <w:kern w:val="0"/>
                <w:sz w:val="30"/>
                <w:szCs w:val="30"/>
              </w:rPr>
              <w:t>拥有关键核心技术和自主知识产权，在解决“卡脖子”和瓶颈问题等方面取得突破和创新成果</w:t>
            </w:r>
            <w:r w:rsidRPr="00E4381C">
              <w:rPr>
                <w:rFonts w:ascii="Times New Roman" w:eastAsia="仿宋_GB2312" w:hAnsi="宋体" w:cs="宋体" w:hint="eastAsia"/>
                <w:color w:val="000000" w:themeColor="text1"/>
                <w:kern w:val="0"/>
                <w:sz w:val="30"/>
                <w:szCs w:val="30"/>
              </w:rPr>
              <w:t>。</w:t>
            </w:r>
          </w:p>
          <w:p w:rsidR="00827657" w:rsidRPr="00E4381C" w:rsidRDefault="0015318E">
            <w:pPr>
              <w:widowControl/>
              <w:spacing w:line="500" w:lineRule="exact"/>
              <w:ind w:firstLineChars="200" w:firstLine="600"/>
              <w:jc w:val="left"/>
              <w:rPr>
                <w:rFonts w:ascii="Times New Roman" w:eastAsia="仿宋_GB2312" w:hAnsi="宋体" w:cs="宋体"/>
                <w:color w:val="000000" w:themeColor="text1"/>
                <w:kern w:val="0"/>
                <w:sz w:val="30"/>
                <w:szCs w:val="30"/>
              </w:rPr>
            </w:pPr>
            <w:r w:rsidRPr="00E4381C">
              <w:rPr>
                <w:rFonts w:ascii="Times New Roman" w:eastAsia="仿宋_GB2312" w:hAnsi="宋体" w:cs="宋体" w:hint="eastAsia"/>
                <w:color w:val="000000" w:themeColor="text1"/>
                <w:kern w:val="0"/>
                <w:sz w:val="30"/>
                <w:szCs w:val="30"/>
              </w:rPr>
              <w:t>五、显著提升行业整体水平，对增强综合国力、促进国民经济和社会发展做出重大贡献，对行业发展具有引领、示范和带动作用。</w:t>
            </w:r>
          </w:p>
          <w:p w:rsidR="00827657" w:rsidRPr="00E4381C" w:rsidRDefault="0015318E">
            <w:pPr>
              <w:widowControl/>
              <w:adjustRightInd w:val="0"/>
              <w:snapToGrid w:val="0"/>
              <w:spacing w:line="500" w:lineRule="exact"/>
              <w:ind w:firstLineChars="200" w:firstLine="600"/>
              <w:jc w:val="left"/>
              <w:rPr>
                <w:rFonts w:ascii="宋体" w:cs="宋体"/>
                <w:color w:val="000000" w:themeColor="text1"/>
                <w:kern w:val="0"/>
                <w:sz w:val="24"/>
                <w:szCs w:val="24"/>
              </w:rPr>
            </w:pPr>
            <w:r w:rsidRPr="00E4381C">
              <w:rPr>
                <w:rFonts w:ascii="仿宋_GB2312" w:eastAsia="仿宋_GB2312" w:hAnsi="宋体" w:cs="宋体" w:hint="eastAsia"/>
                <w:color w:val="000000" w:themeColor="text1"/>
                <w:kern w:val="0"/>
                <w:sz w:val="30"/>
                <w:szCs w:val="30"/>
              </w:rPr>
              <w:t>六、</w:t>
            </w:r>
            <w:r w:rsidRPr="00E4381C">
              <w:rPr>
                <w:rFonts w:ascii="Times New Roman" w:eastAsia="仿宋_GB2312" w:hAnsi="宋体" w:cs="宋体" w:hint="eastAsia"/>
                <w:color w:val="000000" w:themeColor="text1"/>
                <w:kern w:val="0"/>
                <w:sz w:val="30"/>
                <w:szCs w:val="30"/>
              </w:rPr>
              <w:t>加强信息化建设、</w:t>
            </w:r>
            <w:r w:rsidRPr="00E4381C">
              <w:rPr>
                <w:rFonts w:ascii="仿宋_GB2312" w:eastAsia="仿宋_GB2312" w:hAnsi="仿宋" w:hint="eastAsia"/>
                <w:color w:val="000000" w:themeColor="text1"/>
                <w:sz w:val="30"/>
                <w:szCs w:val="30"/>
              </w:rPr>
              <w:t>贯彻实施两化融合</w:t>
            </w:r>
            <w:r w:rsidRPr="00E4381C">
              <w:rPr>
                <w:rFonts w:ascii="Times New Roman" w:eastAsia="仿宋_GB2312" w:hAnsi="宋体" w:cs="宋体" w:hint="eastAsia"/>
                <w:color w:val="000000" w:themeColor="text1"/>
                <w:kern w:val="0"/>
                <w:sz w:val="30"/>
                <w:szCs w:val="30"/>
              </w:rPr>
              <w:t>，</w:t>
            </w:r>
            <w:r w:rsidRPr="00E4381C">
              <w:rPr>
                <w:rFonts w:ascii="仿宋_GB2312" w:eastAsia="仿宋_GB2312" w:hAnsi="宋体" w:cs="宋体" w:hint="eastAsia"/>
                <w:color w:val="000000" w:themeColor="text1"/>
                <w:kern w:val="0"/>
                <w:sz w:val="30"/>
                <w:szCs w:val="30"/>
              </w:rPr>
              <w:t>项目实施过程中</w:t>
            </w:r>
            <w:r w:rsidRPr="00E4381C">
              <w:rPr>
                <w:rFonts w:ascii="仿宋_GB2312" w:eastAsia="仿宋_GB2312" w:hAnsi="宋体" w:cs="宋体" w:hint="eastAsia"/>
                <w:color w:val="000000" w:themeColor="text1"/>
                <w:kern w:val="0"/>
                <w:sz w:val="30"/>
                <w:szCs w:val="30"/>
              </w:rPr>
              <w:t>数字化转型升级及</w:t>
            </w:r>
            <w:r w:rsidRPr="00E4381C">
              <w:rPr>
                <w:rFonts w:ascii="Times New Roman" w:eastAsia="仿宋_GB2312" w:hAnsi="宋体" w:cs="宋体" w:hint="eastAsia"/>
                <w:color w:val="000000" w:themeColor="text1"/>
                <w:kern w:val="0"/>
                <w:sz w:val="30"/>
                <w:szCs w:val="30"/>
              </w:rPr>
              <w:t>互联网、物联网、大数据应用情况。</w:t>
            </w:r>
          </w:p>
          <w:p w:rsidR="00827657" w:rsidRPr="00E4381C" w:rsidRDefault="0015318E">
            <w:pPr>
              <w:widowControl/>
              <w:adjustRightInd w:val="0"/>
              <w:snapToGrid w:val="0"/>
              <w:spacing w:line="500" w:lineRule="exact"/>
              <w:ind w:firstLineChars="200" w:firstLine="600"/>
              <w:jc w:val="left"/>
              <w:rPr>
                <w:rFonts w:ascii="仿宋_GB2312" w:eastAsia="仿宋_GB2312" w:hAnsi="仿宋"/>
                <w:color w:val="000000" w:themeColor="text1"/>
                <w:sz w:val="30"/>
                <w:szCs w:val="30"/>
              </w:rPr>
            </w:pPr>
            <w:r w:rsidRPr="00E4381C">
              <w:rPr>
                <w:rFonts w:ascii="仿宋_GB2312" w:eastAsia="仿宋_GB2312" w:hAnsi="宋体" w:cs="宋体" w:hint="eastAsia"/>
                <w:color w:val="000000" w:themeColor="text1"/>
                <w:kern w:val="0"/>
                <w:sz w:val="30"/>
                <w:szCs w:val="30"/>
              </w:rPr>
              <w:t>七、</w:t>
            </w:r>
            <w:r w:rsidRPr="00E4381C">
              <w:rPr>
                <w:rFonts w:ascii="Times New Roman" w:eastAsia="仿宋_GB2312" w:hAnsi="宋体" w:cs="宋体" w:hint="eastAsia"/>
                <w:color w:val="000000" w:themeColor="text1"/>
                <w:kern w:val="0"/>
                <w:sz w:val="30"/>
                <w:szCs w:val="30"/>
              </w:rPr>
              <w:t>质量、效益、安全</w:t>
            </w:r>
            <w:r w:rsidRPr="00E4381C">
              <w:rPr>
                <w:rFonts w:ascii="Times New Roman" w:eastAsia="仿宋_GB2312" w:hAnsi="宋体" w:cs="宋体" w:hint="eastAsia"/>
                <w:color w:val="000000" w:themeColor="text1"/>
                <w:kern w:val="0"/>
                <w:sz w:val="30"/>
                <w:szCs w:val="30"/>
              </w:rPr>
              <w:t>、</w:t>
            </w:r>
            <w:r w:rsidRPr="00E4381C">
              <w:rPr>
                <w:rFonts w:ascii="Times New Roman" w:eastAsia="仿宋_GB2312" w:hAnsi="宋体" w:cs="宋体" w:hint="eastAsia"/>
                <w:color w:val="000000" w:themeColor="text1"/>
                <w:kern w:val="0"/>
                <w:sz w:val="30"/>
                <w:szCs w:val="30"/>
              </w:rPr>
              <w:t>降碳减排</w:t>
            </w:r>
            <w:r w:rsidRPr="00E4381C">
              <w:rPr>
                <w:rFonts w:ascii="Times New Roman" w:eastAsia="仿宋_GB2312" w:hAnsi="宋体" w:cs="宋体" w:hint="eastAsia"/>
                <w:color w:val="000000" w:themeColor="text1"/>
                <w:kern w:val="0"/>
                <w:sz w:val="30"/>
                <w:szCs w:val="30"/>
              </w:rPr>
              <w:t>等指标达国际领先水平，节能减排、</w:t>
            </w:r>
            <w:r w:rsidRPr="00E4381C">
              <w:rPr>
                <w:rFonts w:ascii="仿宋_GB2312" w:eastAsia="仿宋_GB2312" w:hAnsi="仿宋" w:hint="eastAsia"/>
                <w:color w:val="000000" w:themeColor="text1"/>
                <w:sz w:val="30"/>
                <w:szCs w:val="30"/>
              </w:rPr>
              <w:t>绿色生产、生态文明建设和实现可持续发展等方面的突出表现。</w:t>
            </w:r>
          </w:p>
          <w:p w:rsidR="00827657" w:rsidRPr="00E4381C" w:rsidRDefault="0015318E">
            <w:pPr>
              <w:widowControl/>
              <w:spacing w:line="500" w:lineRule="exact"/>
              <w:ind w:firstLineChars="200" w:firstLine="600"/>
              <w:jc w:val="left"/>
              <w:rPr>
                <w:rFonts w:ascii="仿宋_GB2312" w:eastAsia="仿宋_GB2312" w:hAnsi="宋体" w:cs="宋体"/>
                <w:color w:val="000000" w:themeColor="text1"/>
                <w:kern w:val="0"/>
                <w:sz w:val="30"/>
                <w:szCs w:val="30"/>
              </w:rPr>
            </w:pPr>
            <w:r w:rsidRPr="00E4381C">
              <w:rPr>
                <w:rFonts w:ascii="仿宋_GB2312" w:eastAsia="仿宋_GB2312" w:hAnsi="宋体" w:cs="宋体" w:hint="eastAsia"/>
                <w:color w:val="000000" w:themeColor="text1"/>
                <w:kern w:val="0"/>
                <w:sz w:val="30"/>
                <w:szCs w:val="30"/>
              </w:rPr>
              <w:t>八、项目实施过程中关于</w:t>
            </w:r>
            <w:r w:rsidRPr="00E4381C">
              <w:rPr>
                <w:rFonts w:ascii="Times New Roman" w:eastAsia="仿宋_GB2312" w:hAnsi="宋体" w:cs="宋体" w:hint="eastAsia"/>
                <w:color w:val="000000" w:themeColor="text1"/>
                <w:kern w:val="0"/>
                <w:sz w:val="30"/>
                <w:szCs w:val="30"/>
              </w:rPr>
              <w:t>碳达峰、碳中和</w:t>
            </w:r>
            <w:r w:rsidRPr="00E4381C">
              <w:rPr>
                <w:rFonts w:ascii="Times New Roman" w:eastAsia="仿宋_GB2312" w:hAnsi="宋体" w:cs="宋体" w:hint="eastAsia"/>
                <w:color w:val="000000" w:themeColor="text1"/>
                <w:kern w:val="0"/>
                <w:sz w:val="30"/>
                <w:szCs w:val="30"/>
              </w:rPr>
              <w:t>建立的</w:t>
            </w:r>
            <w:r w:rsidRPr="00E4381C">
              <w:rPr>
                <w:rFonts w:ascii="Times New Roman" w:eastAsia="仿宋_GB2312" w:hAnsi="宋体" w:cs="宋体" w:hint="eastAsia"/>
                <w:color w:val="000000" w:themeColor="text1"/>
                <w:kern w:val="0"/>
                <w:sz w:val="30"/>
                <w:szCs w:val="30"/>
              </w:rPr>
              <w:t>规章制度、行动方案制定与实施情况，以及取得的实际成效。</w:t>
            </w:r>
          </w:p>
          <w:p w:rsidR="00827657" w:rsidRPr="00E4381C" w:rsidRDefault="0015318E">
            <w:pPr>
              <w:widowControl/>
              <w:spacing w:line="500" w:lineRule="exact"/>
              <w:ind w:firstLineChars="200" w:firstLine="600"/>
              <w:jc w:val="left"/>
              <w:rPr>
                <w:rFonts w:ascii="Times New Roman" w:eastAsia="仿宋_GB2312" w:hAnsi="宋体" w:cs="宋体"/>
                <w:color w:val="000000" w:themeColor="text1"/>
                <w:kern w:val="0"/>
                <w:sz w:val="30"/>
                <w:szCs w:val="30"/>
              </w:rPr>
            </w:pPr>
            <w:r w:rsidRPr="00E4381C">
              <w:rPr>
                <w:rFonts w:ascii="仿宋_GB2312" w:eastAsia="仿宋_GB2312" w:hAnsi="宋体" w:cs="宋体" w:hint="eastAsia"/>
                <w:color w:val="000000" w:themeColor="text1"/>
                <w:kern w:val="0"/>
                <w:sz w:val="30"/>
                <w:szCs w:val="30"/>
              </w:rPr>
              <w:t>九</w:t>
            </w:r>
            <w:r w:rsidRPr="00E4381C">
              <w:rPr>
                <w:rFonts w:ascii="仿宋_GB2312" w:eastAsia="仿宋_GB2312" w:hAnsi="宋体" w:cs="宋体" w:hint="eastAsia"/>
                <w:color w:val="000000" w:themeColor="text1"/>
                <w:kern w:val="0"/>
                <w:sz w:val="30"/>
                <w:szCs w:val="30"/>
              </w:rPr>
              <w:t>、</w:t>
            </w:r>
            <w:r w:rsidRPr="00E4381C">
              <w:rPr>
                <w:rFonts w:ascii="Times New Roman" w:eastAsia="仿宋_GB2312" w:hAnsi="宋体" w:cs="宋体" w:hint="eastAsia"/>
                <w:color w:val="000000" w:themeColor="text1"/>
                <w:kern w:val="0"/>
                <w:sz w:val="30"/>
                <w:szCs w:val="30"/>
              </w:rPr>
              <w:t>在创新驱动、供给侧结构性改革和走出去等过程中的先进做法和典型经验。</w:t>
            </w:r>
          </w:p>
          <w:p w:rsidR="00827657" w:rsidRPr="00E4381C" w:rsidRDefault="00827657">
            <w:pPr>
              <w:widowControl/>
              <w:spacing w:before="156" w:after="156"/>
              <w:jc w:val="left"/>
              <w:rPr>
                <w:rFonts w:ascii="Times New Roman" w:eastAsia="黑体" w:hAnsi="宋体" w:cs="宋体"/>
                <w:color w:val="000000" w:themeColor="text1"/>
                <w:kern w:val="0"/>
                <w:sz w:val="30"/>
                <w:szCs w:val="30"/>
              </w:rPr>
            </w:pPr>
          </w:p>
          <w:p w:rsidR="00827657" w:rsidRPr="00E4381C" w:rsidRDefault="0015318E">
            <w:pPr>
              <w:widowControl/>
              <w:spacing w:before="156" w:after="156"/>
              <w:jc w:val="left"/>
              <w:rPr>
                <w:rFonts w:ascii="Times New Roman" w:hAnsi="Times New Roman" w:cs="宋体"/>
                <w:color w:val="000000" w:themeColor="text1"/>
                <w:kern w:val="0"/>
                <w:sz w:val="30"/>
                <w:szCs w:val="30"/>
              </w:rPr>
            </w:pPr>
            <w:r w:rsidRPr="00E4381C">
              <w:rPr>
                <w:rFonts w:ascii="Times New Roman" w:eastAsia="黑体" w:hAnsi="宋体" w:cs="宋体" w:hint="eastAsia"/>
                <w:color w:val="000000" w:themeColor="text1"/>
                <w:kern w:val="0"/>
                <w:sz w:val="30"/>
                <w:szCs w:val="30"/>
              </w:rPr>
              <w:t>项目负责人：</w:t>
            </w:r>
            <w:r w:rsidRPr="00E4381C">
              <w:rPr>
                <w:rFonts w:ascii="Times New Roman" w:hAnsi="Times New Roman" w:cs="宋体" w:hint="eastAsia"/>
                <w:color w:val="000000" w:themeColor="text1"/>
                <w:kern w:val="0"/>
                <w:sz w:val="30"/>
                <w:szCs w:val="30"/>
              </w:rPr>
              <w:t>（签章）</w:t>
            </w:r>
            <w:r w:rsidRPr="00E4381C">
              <w:rPr>
                <w:rFonts w:ascii="Times New Roman" w:hAnsi="Times New Roman"/>
                <w:color w:val="000000" w:themeColor="text1"/>
                <w:kern w:val="0"/>
                <w:sz w:val="30"/>
                <w:szCs w:val="30"/>
              </w:rPr>
              <w:t xml:space="preserve">        </w:t>
            </w:r>
            <w:r w:rsidRPr="00E4381C">
              <w:rPr>
                <w:rFonts w:ascii="Times New Roman" w:eastAsia="黑体" w:hAnsi="宋体" w:cs="宋体" w:hint="eastAsia"/>
                <w:color w:val="000000" w:themeColor="text1"/>
                <w:kern w:val="0"/>
                <w:sz w:val="30"/>
                <w:szCs w:val="30"/>
              </w:rPr>
              <w:t>项目承担单位：</w:t>
            </w:r>
            <w:r w:rsidRPr="00E4381C">
              <w:rPr>
                <w:rFonts w:ascii="Times New Roman" w:hAnsi="Times New Roman" w:cs="宋体" w:hint="eastAsia"/>
                <w:color w:val="000000" w:themeColor="text1"/>
                <w:kern w:val="0"/>
                <w:sz w:val="30"/>
                <w:szCs w:val="30"/>
              </w:rPr>
              <w:t>（盖章）</w:t>
            </w:r>
          </w:p>
          <w:p w:rsidR="00827657" w:rsidRPr="00E4381C" w:rsidRDefault="0015318E">
            <w:pPr>
              <w:widowControl/>
              <w:spacing w:before="156" w:after="156"/>
              <w:ind w:firstLineChars="500" w:firstLine="1500"/>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年</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月</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日</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年</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月</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日</w:t>
            </w:r>
          </w:p>
        </w:tc>
      </w:tr>
    </w:tbl>
    <w:p w:rsidR="00827657" w:rsidRPr="00E4381C" w:rsidRDefault="00827657">
      <w:pPr>
        <w:widowControl/>
        <w:spacing w:before="100" w:beforeAutospacing="1" w:after="100" w:afterAutospacing="1"/>
        <w:jc w:val="left"/>
        <w:rPr>
          <w:rFonts w:ascii="宋体"/>
          <w:b/>
          <w:bCs/>
          <w:color w:val="000000" w:themeColor="text1"/>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tabs>
          <w:tab w:val="right" w:pos="8617"/>
        </w:tabs>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5-1</w:t>
      </w:r>
      <w:r w:rsidRPr="00E4381C">
        <w:rPr>
          <w:rFonts w:ascii="Times New Roman" w:hAnsi="Times New Roman" w:cs="宋体" w:hint="eastAsia"/>
          <w:b/>
          <w:color w:val="000000" w:themeColor="text1"/>
          <w:kern w:val="0"/>
          <w:sz w:val="36"/>
          <w:szCs w:val="24"/>
        </w:rPr>
        <w:t>省区市工业经济联合会（协会）资格审查意见</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7"/>
      </w:tblGrid>
      <w:tr w:rsidR="00827657" w:rsidRPr="00E4381C">
        <w:trPr>
          <w:trHeight w:val="11981"/>
        </w:trPr>
        <w:tc>
          <w:tcPr>
            <w:tcW w:w="5000" w:type="pct"/>
          </w:tcPr>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ind w:firstLineChars="200" w:firstLine="600"/>
              <w:jc w:val="left"/>
              <w:rPr>
                <w:rFonts w:ascii="宋体" w:cs="宋体"/>
                <w:color w:val="000000" w:themeColor="text1"/>
                <w:kern w:val="0"/>
                <w:sz w:val="24"/>
                <w:szCs w:val="24"/>
              </w:rPr>
            </w:pPr>
            <w:r w:rsidRPr="00E4381C">
              <w:rPr>
                <w:rFonts w:ascii="Times New Roman" w:hAnsi="Times New Roman"/>
                <w:bCs/>
                <w:color w:val="000000" w:themeColor="text1"/>
                <w:kern w:val="0"/>
                <w:sz w:val="30"/>
                <w:szCs w:val="30"/>
              </w:rPr>
              <w:t> </w:t>
            </w:r>
          </w:p>
          <w:p w:rsidR="00827657" w:rsidRPr="00E4381C" w:rsidRDefault="0015318E">
            <w:pPr>
              <w:widowControl/>
              <w:spacing w:before="156" w:after="156"/>
              <w:ind w:firstLineChars="200" w:firstLine="600"/>
              <w:jc w:val="left"/>
              <w:rPr>
                <w:rFonts w:ascii="宋体" w:cs="宋体"/>
                <w:color w:val="000000" w:themeColor="text1"/>
                <w:kern w:val="0"/>
                <w:sz w:val="24"/>
                <w:szCs w:val="24"/>
              </w:rPr>
            </w:pPr>
            <w:r w:rsidRPr="00E4381C">
              <w:rPr>
                <w:rFonts w:ascii="Times New Roman" w:hAnsi="Times New Roman"/>
                <w:bCs/>
                <w:color w:val="000000" w:themeColor="text1"/>
                <w:kern w:val="0"/>
                <w:sz w:val="30"/>
                <w:szCs w:val="30"/>
              </w:rPr>
              <w:t> </w:t>
            </w: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15318E">
            <w:pPr>
              <w:widowControl/>
              <w:spacing w:before="156" w:after="156"/>
              <w:ind w:firstLineChars="196" w:firstLine="588"/>
              <w:jc w:val="left"/>
              <w:rPr>
                <w:rFonts w:ascii="宋体" w:cs="宋体"/>
                <w:color w:val="000000" w:themeColor="text1"/>
                <w:kern w:val="0"/>
                <w:sz w:val="24"/>
                <w:szCs w:val="24"/>
              </w:rPr>
            </w:pPr>
            <w:r w:rsidRPr="00E4381C">
              <w:rPr>
                <w:rFonts w:ascii="Times New Roman" w:eastAsia="黑体" w:hAnsi="宋体" w:cs="宋体" w:hint="eastAsia"/>
                <w:color w:val="000000" w:themeColor="text1"/>
                <w:kern w:val="0"/>
                <w:sz w:val="30"/>
                <w:szCs w:val="30"/>
              </w:rPr>
              <w:t>负责人：</w:t>
            </w:r>
            <w:r w:rsidRPr="00E4381C">
              <w:rPr>
                <w:rFonts w:ascii="Times New Roman" w:hAnsi="Times New Roman" w:cs="宋体" w:hint="eastAsia"/>
                <w:color w:val="000000" w:themeColor="text1"/>
                <w:kern w:val="0"/>
                <w:sz w:val="30"/>
                <w:szCs w:val="30"/>
              </w:rPr>
              <w:t>（签章）</w:t>
            </w:r>
            <w:r w:rsidRPr="00E4381C">
              <w:rPr>
                <w:rFonts w:ascii="Times New Roman" w:hAnsi="Times New Roman"/>
                <w:color w:val="000000" w:themeColor="text1"/>
                <w:kern w:val="0"/>
                <w:sz w:val="30"/>
                <w:szCs w:val="30"/>
              </w:rPr>
              <w:t xml:space="preserve">            </w:t>
            </w:r>
            <w:r w:rsidRPr="00E4381C">
              <w:rPr>
                <w:rFonts w:ascii="Times New Roman" w:eastAsia="黑体" w:hAnsi="宋体" w:cs="宋体" w:hint="eastAsia"/>
                <w:color w:val="000000" w:themeColor="text1"/>
                <w:kern w:val="0"/>
                <w:sz w:val="30"/>
                <w:szCs w:val="30"/>
              </w:rPr>
              <w:t>单位：</w:t>
            </w:r>
            <w:r w:rsidRPr="00E4381C">
              <w:rPr>
                <w:rFonts w:ascii="Times New Roman" w:hAnsi="Times New Roman" w:cs="宋体" w:hint="eastAsia"/>
                <w:color w:val="000000" w:themeColor="text1"/>
                <w:kern w:val="0"/>
                <w:sz w:val="30"/>
                <w:szCs w:val="30"/>
              </w:rPr>
              <w:t>（盖章）</w:t>
            </w:r>
          </w:p>
          <w:p w:rsidR="00827657" w:rsidRPr="00E4381C" w:rsidRDefault="0015318E">
            <w:pPr>
              <w:widowControl/>
              <w:spacing w:before="156" w:after="156"/>
              <w:ind w:firstLineChars="400" w:firstLine="1200"/>
              <w:jc w:val="left"/>
              <w:rPr>
                <w:rFonts w:ascii="宋体" w:cs="宋体"/>
                <w:color w:val="000000" w:themeColor="text1"/>
                <w:kern w:val="0"/>
                <w:sz w:val="24"/>
                <w:szCs w:val="24"/>
              </w:rPr>
            </w:pPr>
            <w:r w:rsidRPr="00E4381C">
              <w:rPr>
                <w:rFonts w:ascii="Times New Roman" w:hAnsi="Times New Roman" w:cs="宋体" w:hint="eastAsia"/>
                <w:color w:val="000000" w:themeColor="text1"/>
                <w:kern w:val="0"/>
                <w:sz w:val="30"/>
                <w:szCs w:val="30"/>
              </w:rPr>
              <w:t>年</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月</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日</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年</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月</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日</w:t>
            </w:r>
          </w:p>
        </w:tc>
      </w:tr>
    </w:tbl>
    <w:p w:rsidR="00827657" w:rsidRPr="00E4381C" w:rsidRDefault="00827657">
      <w:pPr>
        <w:widowControl/>
        <w:spacing w:before="100" w:beforeAutospacing="1" w:after="100" w:afterAutospacing="1"/>
        <w:jc w:val="left"/>
        <w:rPr>
          <w:rFonts w:ascii="宋体"/>
          <w:b/>
          <w:bCs/>
          <w:color w:val="000000" w:themeColor="text1"/>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tabs>
          <w:tab w:val="right" w:pos="8617"/>
        </w:tabs>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5-2</w:t>
      </w:r>
      <w:r w:rsidRPr="00E4381C">
        <w:rPr>
          <w:rFonts w:ascii="宋体" w:hAnsi="宋体" w:cs="宋体"/>
          <w:b/>
          <w:bCs/>
          <w:color w:val="000000" w:themeColor="text1"/>
          <w:kern w:val="0"/>
          <w:sz w:val="32"/>
          <w:szCs w:val="24"/>
        </w:rPr>
        <w:t xml:space="preserve">  </w:t>
      </w:r>
      <w:r w:rsidRPr="00E4381C">
        <w:rPr>
          <w:rFonts w:ascii="Times New Roman" w:hAnsi="Times New Roman" w:cs="宋体" w:hint="eastAsia"/>
          <w:b/>
          <w:color w:val="000000" w:themeColor="text1"/>
          <w:kern w:val="0"/>
          <w:sz w:val="36"/>
          <w:szCs w:val="36"/>
        </w:rPr>
        <w:t>全国性工业行业联合会（协会）资格审查意见</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E4381C" w:rsidRPr="00E4381C">
        <w:trPr>
          <w:trHeight w:val="12137"/>
        </w:trPr>
        <w:tc>
          <w:tcPr>
            <w:tcW w:w="5000" w:type="pct"/>
          </w:tcPr>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96" w:firstLine="588"/>
              <w:jc w:val="left"/>
              <w:rPr>
                <w:rFonts w:ascii="Times New Roman" w:eastAsia="黑体" w:hAnsi="宋体" w:cs="宋体"/>
                <w:color w:val="000000" w:themeColor="text1"/>
                <w:kern w:val="0"/>
                <w:sz w:val="30"/>
                <w:szCs w:val="30"/>
              </w:rPr>
            </w:pPr>
          </w:p>
          <w:p w:rsidR="00827657" w:rsidRPr="00E4381C" w:rsidRDefault="0015318E">
            <w:pPr>
              <w:widowControl/>
              <w:spacing w:before="156" w:after="156"/>
              <w:ind w:firstLineChars="196" w:firstLine="588"/>
              <w:jc w:val="left"/>
              <w:rPr>
                <w:rFonts w:ascii="宋体" w:cs="宋体"/>
                <w:color w:val="000000" w:themeColor="text1"/>
                <w:kern w:val="0"/>
                <w:sz w:val="24"/>
                <w:szCs w:val="24"/>
              </w:rPr>
            </w:pPr>
            <w:r w:rsidRPr="00E4381C">
              <w:rPr>
                <w:rFonts w:ascii="Times New Roman" w:eastAsia="黑体" w:hAnsi="宋体" w:cs="宋体" w:hint="eastAsia"/>
                <w:color w:val="000000" w:themeColor="text1"/>
                <w:kern w:val="0"/>
                <w:sz w:val="30"/>
                <w:szCs w:val="30"/>
              </w:rPr>
              <w:t>负责人：</w:t>
            </w:r>
            <w:r w:rsidRPr="00E4381C">
              <w:rPr>
                <w:rFonts w:ascii="Times New Roman" w:hAnsi="Times New Roman" w:cs="宋体" w:hint="eastAsia"/>
                <w:color w:val="000000" w:themeColor="text1"/>
                <w:kern w:val="0"/>
                <w:sz w:val="30"/>
                <w:szCs w:val="30"/>
              </w:rPr>
              <w:t>（签章）</w:t>
            </w:r>
            <w:r w:rsidRPr="00E4381C">
              <w:rPr>
                <w:rFonts w:ascii="Times New Roman" w:hAnsi="Times New Roman"/>
                <w:color w:val="000000" w:themeColor="text1"/>
                <w:kern w:val="0"/>
                <w:sz w:val="30"/>
                <w:szCs w:val="30"/>
              </w:rPr>
              <w:t xml:space="preserve">            </w:t>
            </w:r>
            <w:r w:rsidRPr="00E4381C">
              <w:rPr>
                <w:rFonts w:ascii="Times New Roman" w:eastAsia="黑体" w:hAnsi="宋体" w:cs="宋体" w:hint="eastAsia"/>
                <w:color w:val="000000" w:themeColor="text1"/>
                <w:kern w:val="0"/>
                <w:sz w:val="30"/>
                <w:szCs w:val="30"/>
              </w:rPr>
              <w:t>单位：</w:t>
            </w:r>
            <w:r w:rsidRPr="00E4381C">
              <w:rPr>
                <w:rFonts w:ascii="Times New Roman" w:hAnsi="Times New Roman" w:cs="宋体" w:hint="eastAsia"/>
                <w:color w:val="000000" w:themeColor="text1"/>
                <w:kern w:val="0"/>
                <w:sz w:val="30"/>
                <w:szCs w:val="30"/>
              </w:rPr>
              <w:t>（盖章）</w:t>
            </w:r>
          </w:p>
          <w:p w:rsidR="00827657" w:rsidRPr="00E4381C" w:rsidRDefault="0015318E">
            <w:pPr>
              <w:widowControl/>
              <w:spacing w:before="156" w:after="156"/>
              <w:ind w:firstLineChars="400" w:firstLine="1200"/>
              <w:jc w:val="left"/>
              <w:rPr>
                <w:rFonts w:ascii="宋体" w:cs="宋体"/>
                <w:color w:val="000000" w:themeColor="text1"/>
                <w:kern w:val="0"/>
                <w:sz w:val="24"/>
                <w:szCs w:val="24"/>
              </w:rPr>
            </w:pPr>
            <w:r w:rsidRPr="00E4381C">
              <w:rPr>
                <w:rFonts w:ascii="Times New Roman" w:hAnsi="Times New Roman" w:cs="宋体" w:hint="eastAsia"/>
                <w:color w:val="000000" w:themeColor="text1"/>
                <w:kern w:val="0"/>
                <w:sz w:val="30"/>
                <w:szCs w:val="30"/>
              </w:rPr>
              <w:t>年</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月</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日</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年</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月</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日</w:t>
            </w:r>
          </w:p>
          <w:p w:rsidR="00827657" w:rsidRPr="00E4381C" w:rsidRDefault="0015318E">
            <w:pPr>
              <w:widowControl/>
              <w:spacing w:before="156" w:after="156"/>
              <w:ind w:firstLineChars="1495" w:firstLine="4485"/>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tc>
      </w:tr>
    </w:tbl>
    <w:p w:rsidR="00827657" w:rsidRPr="00E4381C" w:rsidRDefault="00827657">
      <w:pPr>
        <w:widowControl/>
        <w:spacing w:before="100" w:beforeAutospacing="1" w:after="100" w:afterAutospacing="1"/>
        <w:jc w:val="left"/>
        <w:rPr>
          <w:rFonts w:ascii="宋体"/>
          <w:b/>
          <w:bCs/>
          <w:color w:val="000000" w:themeColor="text1"/>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tabs>
          <w:tab w:val="right" w:pos="8617"/>
        </w:tabs>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6</w:t>
      </w:r>
      <w:r w:rsidRPr="00E4381C">
        <w:rPr>
          <w:rFonts w:ascii="宋体" w:hAnsi="宋体" w:cs="宋体"/>
          <w:b/>
          <w:bCs/>
          <w:color w:val="000000" w:themeColor="text1"/>
          <w:kern w:val="0"/>
          <w:sz w:val="32"/>
          <w:szCs w:val="24"/>
        </w:rPr>
        <w:t xml:space="preserve">                 </w:t>
      </w:r>
      <w:r w:rsidRPr="00E4381C">
        <w:rPr>
          <w:rFonts w:ascii="Times New Roman" w:hAnsi="Times New Roman" w:cs="宋体" w:hint="eastAsia"/>
          <w:b/>
          <w:color w:val="000000" w:themeColor="text1"/>
          <w:kern w:val="0"/>
          <w:sz w:val="36"/>
          <w:szCs w:val="36"/>
        </w:rPr>
        <w:t>行业评审意见</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7"/>
      </w:tblGrid>
      <w:tr w:rsidR="00827657" w:rsidRPr="00E4381C">
        <w:trPr>
          <w:trHeight w:val="11981"/>
        </w:trPr>
        <w:tc>
          <w:tcPr>
            <w:tcW w:w="5000" w:type="pct"/>
          </w:tcPr>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827657">
            <w:pPr>
              <w:widowControl/>
              <w:spacing w:before="156" w:after="156"/>
              <w:ind w:firstLineChars="1289" w:firstLine="3867"/>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89" w:firstLine="3867"/>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89" w:firstLine="3867"/>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89" w:firstLine="3867"/>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89" w:firstLine="3867"/>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89" w:firstLine="3867"/>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89" w:firstLine="3867"/>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89" w:firstLine="3867"/>
              <w:jc w:val="left"/>
              <w:rPr>
                <w:rFonts w:ascii="Times New Roman" w:eastAsia="黑体" w:hAnsi="宋体" w:cs="宋体"/>
                <w:color w:val="000000" w:themeColor="text1"/>
                <w:kern w:val="0"/>
                <w:sz w:val="30"/>
                <w:szCs w:val="30"/>
              </w:rPr>
            </w:pPr>
          </w:p>
          <w:p w:rsidR="00827657" w:rsidRPr="00E4381C" w:rsidRDefault="0015318E">
            <w:pPr>
              <w:widowControl/>
              <w:spacing w:before="156" w:after="156"/>
              <w:ind w:firstLineChars="1289" w:firstLine="3867"/>
              <w:jc w:val="left"/>
              <w:rPr>
                <w:rFonts w:ascii="宋体" w:cs="宋体"/>
                <w:color w:val="000000" w:themeColor="text1"/>
                <w:kern w:val="0"/>
                <w:sz w:val="24"/>
                <w:szCs w:val="24"/>
              </w:rPr>
            </w:pPr>
            <w:r w:rsidRPr="00E4381C">
              <w:rPr>
                <w:rFonts w:ascii="Times New Roman" w:eastAsia="黑体" w:hAnsi="宋体" w:cs="宋体" w:hint="eastAsia"/>
                <w:color w:val="000000" w:themeColor="text1"/>
                <w:kern w:val="0"/>
                <w:sz w:val="30"/>
                <w:szCs w:val="30"/>
              </w:rPr>
              <w:t>评审组长：</w:t>
            </w:r>
            <w:r w:rsidRPr="00E4381C">
              <w:rPr>
                <w:rFonts w:ascii="Times New Roman" w:hAnsi="Times New Roman" w:cs="宋体" w:hint="eastAsia"/>
                <w:color w:val="000000" w:themeColor="text1"/>
                <w:kern w:val="0"/>
                <w:sz w:val="30"/>
                <w:szCs w:val="30"/>
              </w:rPr>
              <w:t>（签字）</w:t>
            </w:r>
          </w:p>
          <w:p w:rsidR="00827657" w:rsidRPr="00E4381C" w:rsidRDefault="0015318E">
            <w:pPr>
              <w:widowControl/>
              <w:spacing w:before="156" w:after="156"/>
              <w:ind w:firstLineChars="1495" w:firstLine="4485"/>
              <w:jc w:val="left"/>
              <w:rPr>
                <w:rFonts w:ascii="宋体" w:cs="宋体"/>
                <w:color w:val="000000" w:themeColor="text1"/>
                <w:kern w:val="0"/>
                <w:sz w:val="24"/>
                <w:szCs w:val="24"/>
              </w:rPr>
            </w:pPr>
            <w:r w:rsidRPr="00E4381C">
              <w:rPr>
                <w:rFonts w:ascii="Times New Roman" w:hAnsi="Times New Roman" w:cs="宋体" w:hint="eastAsia"/>
                <w:color w:val="000000" w:themeColor="text1"/>
                <w:kern w:val="0"/>
                <w:sz w:val="30"/>
                <w:szCs w:val="30"/>
              </w:rPr>
              <w:t>年</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月</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日</w:t>
            </w:r>
          </w:p>
        </w:tc>
      </w:tr>
    </w:tbl>
    <w:p w:rsidR="00827657" w:rsidRPr="00E4381C" w:rsidRDefault="00827657">
      <w:pPr>
        <w:widowControl/>
        <w:spacing w:before="100" w:beforeAutospacing="1" w:after="100" w:afterAutospacing="1"/>
        <w:jc w:val="left"/>
        <w:rPr>
          <w:rFonts w:ascii="宋体"/>
          <w:b/>
          <w:bCs/>
          <w:color w:val="000000" w:themeColor="text1"/>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7</w:t>
      </w:r>
      <w:r w:rsidRPr="00E4381C">
        <w:rPr>
          <w:rFonts w:ascii="宋体" w:hAnsi="宋体" w:cs="宋体"/>
          <w:b/>
          <w:bCs/>
          <w:color w:val="000000" w:themeColor="text1"/>
          <w:kern w:val="0"/>
          <w:sz w:val="32"/>
          <w:szCs w:val="24"/>
        </w:rPr>
        <w:t xml:space="preserve">                  </w:t>
      </w:r>
      <w:r w:rsidRPr="00E4381C">
        <w:rPr>
          <w:rFonts w:ascii="Times New Roman" w:hAnsi="Times New Roman" w:cs="宋体" w:hint="eastAsia"/>
          <w:b/>
          <w:color w:val="000000" w:themeColor="text1"/>
          <w:kern w:val="0"/>
          <w:sz w:val="36"/>
          <w:szCs w:val="36"/>
        </w:rPr>
        <w:t>综合评审意见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27657" w:rsidRPr="00E4381C">
        <w:trPr>
          <w:trHeight w:val="11981"/>
        </w:trPr>
        <w:tc>
          <w:tcPr>
            <w:tcW w:w="5000" w:type="pct"/>
          </w:tcPr>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827657">
            <w:pPr>
              <w:widowControl/>
              <w:spacing w:before="156" w:after="156"/>
              <w:ind w:firstLineChars="1255" w:firstLine="3765"/>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55" w:firstLine="3765"/>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55" w:firstLine="3765"/>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55" w:firstLine="3765"/>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55" w:firstLine="3765"/>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55" w:firstLine="3765"/>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55" w:firstLine="3765"/>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55" w:firstLine="3765"/>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55" w:firstLine="3765"/>
              <w:jc w:val="left"/>
              <w:rPr>
                <w:rFonts w:ascii="Times New Roman" w:eastAsia="黑体" w:hAnsi="宋体" w:cs="宋体"/>
                <w:color w:val="000000" w:themeColor="text1"/>
                <w:kern w:val="0"/>
                <w:sz w:val="30"/>
                <w:szCs w:val="30"/>
              </w:rPr>
            </w:pPr>
          </w:p>
          <w:p w:rsidR="00827657" w:rsidRPr="00E4381C" w:rsidRDefault="0015318E">
            <w:pPr>
              <w:widowControl/>
              <w:spacing w:before="156" w:after="156"/>
              <w:ind w:firstLineChars="1255" w:firstLine="3765"/>
              <w:jc w:val="left"/>
              <w:rPr>
                <w:rFonts w:ascii="宋体" w:cs="宋体"/>
                <w:color w:val="000000" w:themeColor="text1"/>
                <w:kern w:val="0"/>
                <w:sz w:val="24"/>
                <w:szCs w:val="24"/>
              </w:rPr>
            </w:pPr>
            <w:r w:rsidRPr="00E4381C">
              <w:rPr>
                <w:rFonts w:ascii="Times New Roman" w:eastAsia="黑体" w:hAnsi="宋体" w:cs="宋体" w:hint="eastAsia"/>
                <w:color w:val="000000" w:themeColor="text1"/>
                <w:kern w:val="0"/>
                <w:sz w:val="30"/>
                <w:szCs w:val="30"/>
              </w:rPr>
              <w:t>负责人：</w:t>
            </w:r>
            <w:r w:rsidRPr="00E4381C">
              <w:rPr>
                <w:rFonts w:ascii="Times New Roman" w:hAnsi="Times New Roman" w:cs="宋体" w:hint="eastAsia"/>
                <w:color w:val="000000" w:themeColor="text1"/>
                <w:kern w:val="0"/>
                <w:sz w:val="30"/>
                <w:szCs w:val="30"/>
              </w:rPr>
              <w:t>（签字）</w:t>
            </w:r>
          </w:p>
          <w:p w:rsidR="00827657" w:rsidRPr="00E4381C" w:rsidRDefault="0015318E">
            <w:pPr>
              <w:widowControl/>
              <w:spacing w:before="156" w:after="156"/>
              <w:ind w:firstLineChars="1495" w:firstLine="4485"/>
              <w:jc w:val="left"/>
              <w:rPr>
                <w:rFonts w:ascii="宋体" w:cs="宋体"/>
                <w:color w:val="000000" w:themeColor="text1"/>
                <w:kern w:val="0"/>
                <w:sz w:val="24"/>
                <w:szCs w:val="24"/>
              </w:rPr>
            </w:pPr>
            <w:r w:rsidRPr="00E4381C">
              <w:rPr>
                <w:rFonts w:ascii="Times New Roman" w:hAnsi="Times New Roman" w:cs="宋体" w:hint="eastAsia"/>
                <w:color w:val="000000" w:themeColor="text1"/>
                <w:kern w:val="0"/>
                <w:sz w:val="30"/>
                <w:szCs w:val="30"/>
              </w:rPr>
              <w:t>年</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月</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日</w:t>
            </w:r>
          </w:p>
        </w:tc>
      </w:tr>
    </w:tbl>
    <w:p w:rsidR="00827657" w:rsidRPr="00E4381C" w:rsidRDefault="00827657">
      <w:pPr>
        <w:widowControl/>
        <w:spacing w:before="100" w:beforeAutospacing="1" w:after="100" w:afterAutospacing="1"/>
        <w:jc w:val="left"/>
        <w:rPr>
          <w:rFonts w:ascii="宋体"/>
          <w:b/>
          <w:bCs/>
          <w:color w:val="000000" w:themeColor="text1"/>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8</w:t>
      </w:r>
      <w:r w:rsidRPr="00E4381C">
        <w:rPr>
          <w:rFonts w:ascii="宋体" w:hAnsi="宋体" w:cs="宋体"/>
          <w:b/>
          <w:bCs/>
          <w:color w:val="000000" w:themeColor="text1"/>
          <w:kern w:val="0"/>
          <w:sz w:val="32"/>
          <w:szCs w:val="24"/>
        </w:rPr>
        <w:t xml:space="preserve">   </w:t>
      </w:r>
      <w:r w:rsidRPr="00E4381C">
        <w:rPr>
          <w:rFonts w:ascii="Times New Roman" w:hAnsi="Times New Roman"/>
          <w:b/>
          <w:color w:val="000000" w:themeColor="text1"/>
          <w:kern w:val="0"/>
          <w:sz w:val="36"/>
          <w:szCs w:val="36"/>
        </w:rPr>
        <w:t xml:space="preserve">            </w:t>
      </w:r>
      <w:r w:rsidRPr="00E4381C">
        <w:rPr>
          <w:rFonts w:ascii="Times New Roman" w:hAnsi="Times New Roman" w:cs="宋体" w:hint="eastAsia"/>
          <w:b/>
          <w:color w:val="000000" w:themeColor="text1"/>
          <w:kern w:val="0"/>
          <w:sz w:val="36"/>
          <w:szCs w:val="36"/>
        </w:rPr>
        <w:t>工作委员会意见</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7"/>
      </w:tblGrid>
      <w:tr w:rsidR="00827657" w:rsidRPr="00E4381C">
        <w:trPr>
          <w:trHeight w:val="11826"/>
        </w:trPr>
        <w:tc>
          <w:tcPr>
            <w:tcW w:w="5000" w:type="pct"/>
          </w:tcPr>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15318E">
            <w:pPr>
              <w:widowControl/>
              <w:spacing w:before="156" w:after="156"/>
              <w:ind w:firstLineChars="1264" w:firstLine="3792"/>
              <w:jc w:val="left"/>
              <w:rPr>
                <w:rFonts w:ascii="宋体" w:cs="宋体"/>
                <w:color w:val="000000" w:themeColor="text1"/>
                <w:kern w:val="0"/>
                <w:sz w:val="24"/>
                <w:szCs w:val="24"/>
              </w:rPr>
            </w:pPr>
            <w:r w:rsidRPr="00E4381C">
              <w:rPr>
                <w:rFonts w:ascii="Times New Roman" w:eastAsia="黑体" w:hAnsi="宋体" w:cs="宋体" w:hint="eastAsia"/>
                <w:color w:val="000000" w:themeColor="text1"/>
                <w:kern w:val="0"/>
                <w:sz w:val="30"/>
                <w:szCs w:val="30"/>
              </w:rPr>
              <w:t>负责人：</w:t>
            </w:r>
            <w:r w:rsidRPr="00E4381C">
              <w:rPr>
                <w:rFonts w:ascii="Times New Roman" w:hAnsi="Times New Roman" w:cs="宋体" w:hint="eastAsia"/>
                <w:color w:val="000000" w:themeColor="text1"/>
                <w:kern w:val="0"/>
                <w:sz w:val="30"/>
                <w:szCs w:val="30"/>
              </w:rPr>
              <w:t>（签字）</w:t>
            </w:r>
          </w:p>
          <w:p w:rsidR="00827657" w:rsidRPr="00E4381C" w:rsidRDefault="0015318E">
            <w:pPr>
              <w:widowControl/>
              <w:spacing w:before="156" w:after="156"/>
              <w:ind w:firstLine="4494"/>
              <w:jc w:val="left"/>
              <w:rPr>
                <w:rFonts w:ascii="宋体" w:cs="宋体"/>
                <w:color w:val="000000" w:themeColor="text1"/>
                <w:kern w:val="0"/>
                <w:sz w:val="24"/>
                <w:szCs w:val="24"/>
              </w:rPr>
            </w:pPr>
            <w:r w:rsidRPr="00E4381C">
              <w:rPr>
                <w:rFonts w:ascii="Times New Roman" w:hAnsi="Times New Roman" w:cs="宋体" w:hint="eastAsia"/>
                <w:color w:val="000000" w:themeColor="text1"/>
                <w:kern w:val="0"/>
                <w:sz w:val="30"/>
                <w:szCs w:val="30"/>
              </w:rPr>
              <w:t>年</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月</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日</w:t>
            </w:r>
          </w:p>
        </w:tc>
      </w:tr>
    </w:tbl>
    <w:p w:rsidR="00827657" w:rsidRPr="00E4381C" w:rsidRDefault="00827657">
      <w:pPr>
        <w:widowControl/>
        <w:spacing w:before="100" w:beforeAutospacing="1" w:after="100" w:afterAutospacing="1"/>
        <w:jc w:val="left"/>
        <w:rPr>
          <w:rFonts w:ascii="宋体"/>
          <w:b/>
          <w:bCs/>
          <w:color w:val="000000" w:themeColor="text1"/>
          <w:sz w:val="32"/>
          <w:szCs w:val="24"/>
        </w:rPr>
        <w:sectPr w:rsidR="00827657" w:rsidRPr="00E4381C">
          <w:pgSz w:w="12240" w:h="15840"/>
          <w:pgMar w:top="1440" w:right="1800" w:bottom="1440" w:left="1800" w:header="720" w:footer="720" w:gutter="0"/>
          <w:cols w:space="720"/>
        </w:sectPr>
      </w:pPr>
    </w:p>
    <w:p w:rsidR="00827657" w:rsidRPr="00E4381C" w:rsidRDefault="0015318E">
      <w:pPr>
        <w:widowControl/>
        <w:snapToGrid w:val="0"/>
        <w:spacing w:before="156" w:after="156"/>
        <w:jc w:val="left"/>
        <w:rPr>
          <w:rFonts w:ascii="宋体" w:cs="宋体"/>
          <w:color w:val="000000" w:themeColor="text1"/>
          <w:kern w:val="0"/>
          <w:sz w:val="24"/>
          <w:szCs w:val="24"/>
        </w:rPr>
      </w:pPr>
      <w:r w:rsidRPr="00E4381C">
        <w:rPr>
          <w:rFonts w:ascii="宋体" w:hAnsi="宋体" w:cs="宋体" w:hint="eastAsia"/>
          <w:b/>
          <w:bCs/>
          <w:color w:val="000000" w:themeColor="text1"/>
          <w:kern w:val="0"/>
          <w:sz w:val="32"/>
          <w:szCs w:val="24"/>
        </w:rPr>
        <w:lastRenderedPageBreak/>
        <w:t>表</w:t>
      </w:r>
      <w:r w:rsidRPr="00E4381C">
        <w:rPr>
          <w:rFonts w:ascii="Times New Roman" w:hAnsi="Times New Roman"/>
          <w:b/>
          <w:bCs/>
          <w:color w:val="000000" w:themeColor="text1"/>
          <w:kern w:val="0"/>
          <w:sz w:val="32"/>
          <w:szCs w:val="24"/>
        </w:rPr>
        <w:t>9</w:t>
      </w:r>
      <w:r w:rsidRPr="00E4381C">
        <w:rPr>
          <w:rFonts w:ascii="宋体" w:hAnsi="宋体" w:cs="宋体"/>
          <w:b/>
          <w:bCs/>
          <w:color w:val="000000" w:themeColor="text1"/>
          <w:kern w:val="0"/>
          <w:sz w:val="32"/>
          <w:szCs w:val="24"/>
        </w:rPr>
        <w:t xml:space="preserve">   </w:t>
      </w:r>
      <w:r w:rsidRPr="00E4381C">
        <w:rPr>
          <w:rFonts w:ascii="Times New Roman" w:hAnsi="Times New Roman"/>
          <w:b/>
          <w:color w:val="000000" w:themeColor="text1"/>
          <w:kern w:val="0"/>
          <w:sz w:val="36"/>
          <w:szCs w:val="36"/>
        </w:rPr>
        <w:t xml:space="preserve">            </w:t>
      </w:r>
      <w:r w:rsidRPr="00E4381C">
        <w:rPr>
          <w:rFonts w:ascii="Times New Roman" w:hAnsi="Times New Roman" w:cs="宋体" w:hint="eastAsia"/>
          <w:b/>
          <w:color w:val="000000" w:themeColor="text1"/>
          <w:kern w:val="0"/>
          <w:sz w:val="36"/>
          <w:szCs w:val="36"/>
        </w:rPr>
        <w:t>审定委员会意见</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8"/>
      </w:tblGrid>
      <w:tr w:rsidR="00827657" w:rsidRPr="00E4381C">
        <w:trPr>
          <w:trHeight w:val="11981"/>
        </w:trPr>
        <w:tc>
          <w:tcPr>
            <w:tcW w:w="5000" w:type="pct"/>
          </w:tcPr>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15318E">
            <w:pPr>
              <w:widowControl/>
              <w:spacing w:before="156" w:after="156"/>
              <w:jc w:val="left"/>
              <w:rPr>
                <w:rFonts w:ascii="宋体" w:cs="宋体"/>
                <w:color w:val="000000" w:themeColor="text1"/>
                <w:kern w:val="0"/>
                <w:sz w:val="24"/>
                <w:szCs w:val="24"/>
              </w:rPr>
            </w:pPr>
            <w:r w:rsidRPr="00E4381C">
              <w:rPr>
                <w:rFonts w:ascii="Times New Roman" w:hAnsi="Times New Roman"/>
                <w:color w:val="000000" w:themeColor="text1"/>
                <w:kern w:val="0"/>
                <w:sz w:val="30"/>
                <w:szCs w:val="30"/>
              </w:rPr>
              <w:t> </w:t>
            </w: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827657">
            <w:pPr>
              <w:widowControl/>
              <w:spacing w:before="156" w:after="156"/>
              <w:ind w:firstLineChars="1264" w:firstLine="3792"/>
              <w:jc w:val="left"/>
              <w:rPr>
                <w:rFonts w:ascii="Times New Roman" w:eastAsia="黑体" w:hAnsi="宋体" w:cs="宋体"/>
                <w:color w:val="000000" w:themeColor="text1"/>
                <w:kern w:val="0"/>
                <w:sz w:val="30"/>
                <w:szCs w:val="30"/>
              </w:rPr>
            </w:pPr>
          </w:p>
          <w:p w:rsidR="00827657" w:rsidRPr="00E4381C" w:rsidRDefault="0015318E">
            <w:pPr>
              <w:widowControl/>
              <w:spacing w:before="156" w:after="156"/>
              <w:ind w:firstLineChars="1264" w:firstLine="3792"/>
              <w:jc w:val="left"/>
              <w:rPr>
                <w:rFonts w:ascii="宋体" w:cs="宋体"/>
                <w:color w:val="000000" w:themeColor="text1"/>
                <w:kern w:val="0"/>
                <w:sz w:val="24"/>
                <w:szCs w:val="24"/>
              </w:rPr>
            </w:pPr>
            <w:r w:rsidRPr="00E4381C">
              <w:rPr>
                <w:rFonts w:ascii="Times New Roman" w:eastAsia="黑体" w:hAnsi="宋体" w:cs="宋体" w:hint="eastAsia"/>
                <w:color w:val="000000" w:themeColor="text1"/>
                <w:kern w:val="0"/>
                <w:sz w:val="30"/>
                <w:szCs w:val="30"/>
              </w:rPr>
              <w:t>负责人：</w:t>
            </w:r>
            <w:r w:rsidRPr="00E4381C">
              <w:rPr>
                <w:rFonts w:ascii="Times New Roman" w:hAnsi="Times New Roman" w:cs="宋体" w:hint="eastAsia"/>
                <w:color w:val="000000" w:themeColor="text1"/>
                <w:kern w:val="0"/>
                <w:sz w:val="30"/>
                <w:szCs w:val="30"/>
              </w:rPr>
              <w:t>（签字）</w:t>
            </w:r>
          </w:p>
          <w:p w:rsidR="00827657" w:rsidRPr="00E4381C" w:rsidRDefault="0015318E">
            <w:pPr>
              <w:widowControl/>
              <w:spacing w:before="156" w:after="156"/>
              <w:ind w:firstLineChars="1507" w:firstLine="4521"/>
              <w:jc w:val="left"/>
              <w:rPr>
                <w:rFonts w:ascii="宋体" w:cs="宋体"/>
                <w:color w:val="000000" w:themeColor="text1"/>
                <w:kern w:val="0"/>
                <w:sz w:val="24"/>
                <w:szCs w:val="24"/>
              </w:rPr>
            </w:pPr>
            <w:r w:rsidRPr="00E4381C">
              <w:rPr>
                <w:rFonts w:ascii="Times New Roman" w:hAnsi="Times New Roman" w:cs="宋体" w:hint="eastAsia"/>
                <w:color w:val="000000" w:themeColor="text1"/>
                <w:kern w:val="0"/>
                <w:sz w:val="30"/>
                <w:szCs w:val="30"/>
              </w:rPr>
              <w:t>年</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月</w:t>
            </w:r>
            <w:r w:rsidRPr="00E4381C">
              <w:rPr>
                <w:rFonts w:ascii="Times New Roman" w:hAnsi="Times New Roman"/>
                <w:color w:val="000000" w:themeColor="text1"/>
                <w:kern w:val="0"/>
                <w:sz w:val="30"/>
                <w:szCs w:val="30"/>
              </w:rPr>
              <w:t xml:space="preserve">    </w:t>
            </w:r>
            <w:r w:rsidRPr="00E4381C">
              <w:rPr>
                <w:rFonts w:ascii="Times New Roman" w:hAnsi="Times New Roman" w:cs="宋体" w:hint="eastAsia"/>
                <w:color w:val="000000" w:themeColor="text1"/>
                <w:kern w:val="0"/>
                <w:sz w:val="30"/>
                <w:szCs w:val="30"/>
              </w:rPr>
              <w:t>日</w:t>
            </w:r>
          </w:p>
        </w:tc>
      </w:tr>
    </w:tbl>
    <w:p w:rsidR="00827657" w:rsidRPr="00E4381C" w:rsidRDefault="00827657">
      <w:pPr>
        <w:widowControl/>
        <w:spacing w:before="100" w:beforeAutospacing="1" w:after="100" w:afterAutospacing="1"/>
        <w:jc w:val="left"/>
        <w:rPr>
          <w:rFonts w:ascii="黑体" w:eastAsia="黑体" w:hAnsi="宋体"/>
          <w:b/>
          <w:color w:val="000000" w:themeColor="text1"/>
          <w:sz w:val="32"/>
          <w:szCs w:val="32"/>
        </w:rPr>
        <w:sectPr w:rsidR="00827657" w:rsidRPr="00E4381C">
          <w:pgSz w:w="12240" w:h="15840"/>
          <w:pgMar w:top="1440" w:right="1800" w:bottom="1440" w:left="1800" w:header="720" w:footer="720" w:gutter="0"/>
          <w:cols w:space="720"/>
        </w:sectPr>
      </w:pPr>
    </w:p>
    <w:p w:rsidR="00827657" w:rsidRPr="00E4381C" w:rsidRDefault="0015318E">
      <w:pPr>
        <w:widowControl/>
        <w:spacing w:before="360" w:after="360" w:line="520" w:lineRule="exact"/>
        <w:jc w:val="center"/>
        <w:rPr>
          <w:rFonts w:ascii="宋体" w:cs="宋体"/>
          <w:color w:val="000000" w:themeColor="text1"/>
          <w:kern w:val="0"/>
          <w:sz w:val="24"/>
          <w:szCs w:val="24"/>
        </w:rPr>
      </w:pPr>
      <w:r w:rsidRPr="00E4381C">
        <w:rPr>
          <w:rFonts w:ascii="黑体" w:eastAsia="黑体" w:hAnsi="宋体" w:cs="宋体" w:hint="eastAsia"/>
          <w:color w:val="000000" w:themeColor="text1"/>
          <w:kern w:val="0"/>
          <w:sz w:val="36"/>
          <w:szCs w:val="36"/>
        </w:rPr>
        <w:lastRenderedPageBreak/>
        <w:t>主</w:t>
      </w:r>
      <w:r w:rsidRPr="00E4381C">
        <w:rPr>
          <w:rFonts w:ascii="黑体" w:eastAsia="黑体" w:hAnsi="宋体" w:cs="宋体"/>
          <w:color w:val="000000" w:themeColor="text1"/>
          <w:kern w:val="0"/>
          <w:sz w:val="36"/>
          <w:szCs w:val="36"/>
        </w:rPr>
        <w:t xml:space="preserve"> </w:t>
      </w:r>
      <w:r w:rsidRPr="00E4381C">
        <w:rPr>
          <w:rFonts w:ascii="黑体" w:eastAsia="黑体" w:hAnsi="宋体" w:cs="宋体" w:hint="eastAsia"/>
          <w:color w:val="000000" w:themeColor="text1"/>
          <w:kern w:val="0"/>
          <w:sz w:val="36"/>
          <w:szCs w:val="36"/>
        </w:rPr>
        <w:t>要</w:t>
      </w:r>
      <w:r w:rsidRPr="00E4381C">
        <w:rPr>
          <w:rFonts w:ascii="黑体" w:eastAsia="黑体" w:hAnsi="宋体" w:cs="宋体"/>
          <w:color w:val="000000" w:themeColor="text1"/>
          <w:kern w:val="0"/>
          <w:sz w:val="36"/>
          <w:szCs w:val="36"/>
        </w:rPr>
        <w:t xml:space="preserve"> </w:t>
      </w:r>
      <w:r w:rsidRPr="00E4381C">
        <w:rPr>
          <w:rFonts w:ascii="黑体" w:eastAsia="黑体" w:hAnsi="宋体" w:cs="宋体" w:hint="eastAsia"/>
          <w:color w:val="000000" w:themeColor="text1"/>
          <w:kern w:val="0"/>
          <w:sz w:val="36"/>
          <w:szCs w:val="36"/>
        </w:rPr>
        <w:t>指</w:t>
      </w:r>
      <w:r w:rsidRPr="00E4381C">
        <w:rPr>
          <w:rFonts w:ascii="黑体" w:eastAsia="黑体" w:hAnsi="宋体" w:cs="宋体"/>
          <w:color w:val="000000" w:themeColor="text1"/>
          <w:kern w:val="0"/>
          <w:sz w:val="36"/>
          <w:szCs w:val="36"/>
        </w:rPr>
        <w:t xml:space="preserve"> </w:t>
      </w:r>
      <w:r w:rsidRPr="00E4381C">
        <w:rPr>
          <w:rFonts w:ascii="黑体" w:eastAsia="黑体" w:hAnsi="宋体" w:cs="宋体" w:hint="eastAsia"/>
          <w:color w:val="000000" w:themeColor="text1"/>
          <w:kern w:val="0"/>
          <w:sz w:val="36"/>
          <w:szCs w:val="36"/>
        </w:rPr>
        <w:t>标</w:t>
      </w:r>
      <w:r w:rsidRPr="00E4381C">
        <w:rPr>
          <w:rFonts w:ascii="黑体" w:eastAsia="黑体" w:hAnsi="宋体" w:cs="宋体"/>
          <w:color w:val="000000" w:themeColor="text1"/>
          <w:kern w:val="0"/>
          <w:sz w:val="36"/>
          <w:szCs w:val="36"/>
        </w:rPr>
        <w:t xml:space="preserve"> </w:t>
      </w:r>
      <w:r w:rsidRPr="00E4381C">
        <w:rPr>
          <w:rFonts w:ascii="黑体" w:eastAsia="黑体" w:hAnsi="宋体" w:cs="宋体" w:hint="eastAsia"/>
          <w:color w:val="000000" w:themeColor="text1"/>
          <w:kern w:val="0"/>
          <w:sz w:val="36"/>
          <w:szCs w:val="36"/>
        </w:rPr>
        <w:t>解</w:t>
      </w:r>
      <w:r w:rsidRPr="00E4381C">
        <w:rPr>
          <w:rFonts w:ascii="黑体" w:eastAsia="黑体" w:hAnsi="宋体" w:cs="宋体"/>
          <w:color w:val="000000" w:themeColor="text1"/>
          <w:kern w:val="0"/>
          <w:sz w:val="36"/>
          <w:szCs w:val="36"/>
        </w:rPr>
        <w:t xml:space="preserve"> </w:t>
      </w:r>
      <w:r w:rsidRPr="00E4381C">
        <w:rPr>
          <w:rFonts w:ascii="黑体" w:eastAsia="黑体" w:hAnsi="宋体" w:cs="宋体" w:hint="eastAsia"/>
          <w:color w:val="000000" w:themeColor="text1"/>
          <w:kern w:val="0"/>
          <w:sz w:val="36"/>
          <w:szCs w:val="36"/>
        </w:rPr>
        <w:t>释</w:t>
      </w:r>
    </w:p>
    <w:p w:rsidR="00827657" w:rsidRPr="00E4381C" w:rsidRDefault="0015318E">
      <w:pPr>
        <w:widowControl/>
        <w:tabs>
          <w:tab w:val="left" w:pos="1134"/>
        </w:tabs>
        <w:spacing w:line="700" w:lineRule="exact"/>
        <w:ind w:left="-5"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1.</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技术创新程度</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指项目在技术开发中解决关键技术难题并取得技术突破，掌握核心技术并进行集成创新的程度，自主创新技术在总体技术中的比重。</w:t>
      </w:r>
    </w:p>
    <w:p w:rsidR="00827657" w:rsidRPr="00E4381C" w:rsidRDefault="0015318E">
      <w:pPr>
        <w:widowControl/>
        <w:tabs>
          <w:tab w:val="left" w:pos="1134"/>
        </w:tabs>
        <w:spacing w:line="700" w:lineRule="exact"/>
        <w:ind w:left="-5"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2.</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技术经济指标的先进程度</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指与国内外最先进技术相比其总体技术水平、主要技术（性能、性状、工艺参数等）、经济（投入产出比、性能价格比、成本、规模等）、环境、生态等指标所处的位置。</w:t>
      </w:r>
    </w:p>
    <w:p w:rsidR="00827657" w:rsidRPr="00E4381C" w:rsidRDefault="0015318E">
      <w:pPr>
        <w:widowControl/>
        <w:tabs>
          <w:tab w:val="left" w:pos="1134"/>
        </w:tabs>
        <w:spacing w:line="700" w:lineRule="exact"/>
        <w:ind w:left="-5"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3.</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提升行业整体水平程度</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指项目技术水平提高的幅度，对实现高新技术产业化，解决行业、区域发展的重点、难点和关键问题，推动产业结构调整和优化升级，提高企业和相关行业竞争能力，实现行业技术跨越和技术进步的作用。</w:t>
      </w:r>
    </w:p>
    <w:p w:rsidR="00827657" w:rsidRPr="00E4381C" w:rsidRDefault="0015318E">
      <w:pPr>
        <w:widowControl/>
        <w:tabs>
          <w:tab w:val="left" w:pos="1134"/>
        </w:tabs>
        <w:spacing w:line="700" w:lineRule="exact"/>
        <w:ind w:left="-5"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4.</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项目成果转化及应用推广程度</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指项目的实用性、适用性和已经推广应用的范围。</w:t>
      </w:r>
    </w:p>
    <w:p w:rsidR="00827657" w:rsidRPr="00E4381C" w:rsidRDefault="0015318E">
      <w:pPr>
        <w:widowControl/>
        <w:tabs>
          <w:tab w:val="left" w:pos="1134"/>
        </w:tabs>
        <w:spacing w:line="700" w:lineRule="exact"/>
        <w:ind w:left="-6"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5.</w:t>
      </w:r>
      <w:r w:rsidRPr="00E4381C">
        <w:rPr>
          <w:rFonts w:ascii="Times New Roman" w:hAnsi="Times New Roman"/>
          <w:b/>
          <w:color w:val="000000" w:themeColor="text1"/>
          <w:kern w:val="0"/>
          <w:sz w:val="14"/>
          <w:szCs w:val="14"/>
        </w:rPr>
        <w:t>         </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经济效益和战略意义</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项目在建设过程中取得的直接效益和项目建成后对国家或区域的经济建设、社会持续发展、保障国家安全、提高国家科学技术研究能力和人民生活水平、健康水平等发挥的作用，及对国家或区域发展产生的全局性、战略性、持久性影响。</w:t>
      </w:r>
    </w:p>
    <w:p w:rsidR="00827657" w:rsidRPr="00E4381C" w:rsidRDefault="0015318E">
      <w:pPr>
        <w:widowControl/>
        <w:tabs>
          <w:tab w:val="left" w:pos="1134"/>
        </w:tabs>
        <w:spacing w:line="700" w:lineRule="exact"/>
        <w:ind w:left="-5"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lastRenderedPageBreak/>
        <w:t>6.</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总资产贡献率</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反映企业全部资产的获利能力，是企业经营业绩和管理水平的集中体现，是评价和考核企业盈利能力的核心指标。</w:t>
      </w:r>
    </w:p>
    <w:p w:rsidR="00827657" w:rsidRPr="00E4381C" w:rsidRDefault="0015318E">
      <w:pPr>
        <w:widowControl/>
        <w:tabs>
          <w:tab w:val="left" w:pos="1287"/>
        </w:tabs>
        <w:spacing w:line="360" w:lineRule="auto"/>
        <w:ind w:leftChars="73" w:left="153" w:firstLineChars="250" w:firstLine="700"/>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28"/>
          <w:szCs w:val="28"/>
        </w:rPr>
        <w:t>计算公式为：</w:t>
      </w:r>
      <w:r w:rsidRPr="00E4381C">
        <w:rPr>
          <w:rFonts w:ascii="仿宋_GB2312" w:eastAsia="仿宋_GB2312" w:hAnsi="宋体" w:cs="汉仪书宋一简" w:hint="eastAsia"/>
          <w:color w:val="000000" w:themeColor="text1"/>
          <w:kern w:val="0"/>
          <w:sz w:val="28"/>
          <w:szCs w:val="28"/>
        </w:rPr>
        <w:t>总资产贡献率</w:t>
      </w:r>
      <w:r w:rsidRPr="00E4381C">
        <w:rPr>
          <w:rFonts w:ascii="仿宋_GB2312" w:eastAsia="仿宋_GB2312" w:hAnsi="宋体" w:cs="汉仪书宋一简"/>
          <w:color w:val="000000" w:themeColor="text1"/>
          <w:kern w:val="0"/>
          <w:sz w:val="28"/>
          <w:szCs w:val="28"/>
        </w:rPr>
        <w:t>=</w:t>
      </w:r>
      <w:r w:rsidRPr="00E4381C">
        <w:rPr>
          <w:rFonts w:ascii="仿宋_GB2312" w:eastAsia="仿宋_GB2312" w:hAnsi="宋体" w:cs="汉仪书宋一简" w:hint="eastAsia"/>
          <w:color w:val="000000" w:themeColor="text1"/>
          <w:kern w:val="0"/>
          <w:sz w:val="28"/>
          <w:szCs w:val="28"/>
        </w:rPr>
        <w:t>（利润总额</w:t>
      </w:r>
      <w:r w:rsidRPr="00E4381C">
        <w:rPr>
          <w:rFonts w:ascii="仿宋_GB2312" w:eastAsia="仿宋_GB2312" w:hAnsi="宋体" w:cs="汉仪书宋一简"/>
          <w:color w:val="000000" w:themeColor="text1"/>
          <w:kern w:val="0"/>
          <w:sz w:val="28"/>
          <w:szCs w:val="28"/>
        </w:rPr>
        <w:t>+</w:t>
      </w:r>
      <w:r w:rsidRPr="00E4381C">
        <w:rPr>
          <w:rFonts w:ascii="仿宋_GB2312" w:eastAsia="仿宋_GB2312" w:hAnsi="宋体" w:cs="汉仪书宋一简" w:hint="eastAsia"/>
          <w:color w:val="000000" w:themeColor="text1"/>
          <w:kern w:val="0"/>
          <w:sz w:val="28"/>
          <w:szCs w:val="28"/>
        </w:rPr>
        <w:t>税金总额</w:t>
      </w:r>
      <w:r w:rsidRPr="00E4381C">
        <w:rPr>
          <w:rFonts w:ascii="仿宋_GB2312" w:eastAsia="仿宋_GB2312" w:hAnsi="宋体" w:cs="汉仪书宋一简"/>
          <w:color w:val="000000" w:themeColor="text1"/>
          <w:kern w:val="0"/>
          <w:sz w:val="28"/>
          <w:szCs w:val="28"/>
        </w:rPr>
        <w:t>+</w:t>
      </w:r>
      <w:r w:rsidRPr="00E4381C">
        <w:rPr>
          <w:rFonts w:ascii="仿宋_GB2312" w:eastAsia="仿宋_GB2312" w:hAnsi="宋体" w:cs="汉仪书宋一简" w:hint="eastAsia"/>
          <w:color w:val="000000" w:themeColor="text1"/>
          <w:kern w:val="0"/>
          <w:sz w:val="28"/>
          <w:szCs w:val="28"/>
        </w:rPr>
        <w:t>利息支出）</w:t>
      </w:r>
      <w:r w:rsidRPr="00E4381C">
        <w:rPr>
          <w:rFonts w:ascii="仿宋_GB2312" w:eastAsia="仿宋_GB2312" w:hAnsi="宋体" w:cs="汉仪书宋一简"/>
          <w:color w:val="000000" w:themeColor="text1"/>
          <w:kern w:val="0"/>
          <w:sz w:val="28"/>
          <w:szCs w:val="28"/>
        </w:rPr>
        <w:t>/</w:t>
      </w:r>
      <w:r w:rsidRPr="00E4381C">
        <w:rPr>
          <w:rFonts w:ascii="仿宋_GB2312" w:eastAsia="仿宋_GB2312" w:hAnsi="宋体" w:cs="汉仪书宋一简" w:hint="eastAsia"/>
          <w:color w:val="000000" w:themeColor="text1"/>
          <w:kern w:val="0"/>
          <w:sz w:val="28"/>
          <w:szCs w:val="28"/>
        </w:rPr>
        <w:t>平均资产总额（</w:t>
      </w:r>
      <w:r w:rsidRPr="00E4381C">
        <w:rPr>
          <w:rFonts w:ascii="仿宋_GB2312" w:eastAsia="仿宋_GB2312" w:hAnsi="宋体" w:cs="汉仪书宋一简"/>
          <w:color w:val="000000" w:themeColor="text1"/>
          <w:kern w:val="0"/>
          <w:sz w:val="28"/>
          <w:szCs w:val="28"/>
        </w:rPr>
        <w:t>%</w:t>
      </w:r>
      <w:r w:rsidRPr="00E4381C">
        <w:rPr>
          <w:rFonts w:ascii="仿宋_GB2312" w:eastAsia="仿宋_GB2312" w:hAnsi="宋体" w:cs="汉仪书宋一简" w:hint="eastAsia"/>
          <w:color w:val="000000" w:themeColor="text1"/>
          <w:kern w:val="0"/>
          <w:sz w:val="28"/>
          <w:szCs w:val="28"/>
        </w:rPr>
        <w:t>）</w:t>
      </w:r>
    </w:p>
    <w:p w:rsidR="00827657" w:rsidRPr="00E4381C" w:rsidRDefault="0015318E">
      <w:pPr>
        <w:widowControl/>
        <w:spacing w:line="700" w:lineRule="exact"/>
        <w:ind w:left="-5" w:firstLine="560"/>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28"/>
          <w:szCs w:val="28"/>
        </w:rPr>
        <w:t>式中：税金总额为产品销售税金及附加与应交增值税</w:t>
      </w:r>
      <w:r w:rsidRPr="00E4381C">
        <w:rPr>
          <w:rFonts w:ascii="Times New Roman" w:eastAsia="仿宋_GB2312" w:hAnsi="宋体" w:cs="宋体" w:hint="eastAsia"/>
          <w:color w:val="000000" w:themeColor="text1"/>
          <w:kern w:val="0"/>
          <w:sz w:val="28"/>
          <w:szCs w:val="28"/>
        </w:rPr>
        <w:t>之和；平均资产总额为期初期末资产之和的算术平均值。</w:t>
      </w:r>
    </w:p>
    <w:p w:rsidR="00827657" w:rsidRPr="00E4381C" w:rsidRDefault="0015318E">
      <w:pPr>
        <w:widowControl/>
        <w:tabs>
          <w:tab w:val="left" w:pos="1134"/>
        </w:tabs>
        <w:spacing w:line="700" w:lineRule="exact"/>
        <w:ind w:left="-5" w:firstLine="567"/>
        <w:jc w:val="left"/>
        <w:rPr>
          <w:rFonts w:ascii="Times New Roman" w:eastAsia="仿宋_GB2312" w:hAnsi="宋体" w:cs="宋体"/>
          <w:color w:val="000000" w:themeColor="text1"/>
          <w:kern w:val="0"/>
          <w:sz w:val="28"/>
          <w:szCs w:val="28"/>
        </w:rPr>
      </w:pPr>
      <w:r w:rsidRPr="00E4381C">
        <w:rPr>
          <w:rFonts w:ascii="Times New Roman" w:hAnsi="Times New Roman"/>
          <w:b/>
          <w:color w:val="000000" w:themeColor="text1"/>
          <w:kern w:val="0"/>
          <w:sz w:val="28"/>
          <w:szCs w:val="28"/>
        </w:rPr>
        <w:t>7.</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资产负债率</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该指标既反映企业经营风险的大小，也反映企业利用债权人提供的资金从事经营活动的能力。计算公式为：</w:t>
      </w:r>
    </w:p>
    <w:p w:rsidR="00827657" w:rsidRPr="00E4381C" w:rsidRDefault="0015318E">
      <w:pPr>
        <w:widowControl/>
        <w:tabs>
          <w:tab w:val="left" w:pos="1134"/>
        </w:tabs>
        <w:spacing w:line="700" w:lineRule="exact"/>
        <w:ind w:leftChars="-2" w:left="-4" w:firstLineChars="270" w:firstLine="567"/>
        <w:jc w:val="left"/>
        <w:rPr>
          <w:color w:val="000000" w:themeColor="text1"/>
        </w:rPr>
      </w:pPr>
      <w:r w:rsidRPr="00E4381C">
        <w:rPr>
          <w:color w:val="000000" w:themeColor="text1"/>
          <w:position w:val="-26"/>
        </w:rPr>
        <w:object w:dxaOrig="521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55pt;height:33.45pt" o:ole="">
            <v:imagedata r:id="rId11" o:title=""/>
          </v:shape>
          <o:OLEObject Type="Embed" ProgID="Equation.DSMT4" ShapeID="_x0000_i1025" DrawAspect="Content" ObjectID="_1687348278" r:id="rId12"/>
        </w:object>
      </w:r>
    </w:p>
    <w:p w:rsidR="00827657" w:rsidRPr="00E4381C" w:rsidRDefault="0015318E">
      <w:pPr>
        <w:widowControl/>
        <w:spacing w:line="700" w:lineRule="exact"/>
        <w:ind w:left="-5" w:firstLine="560"/>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28"/>
          <w:szCs w:val="28"/>
        </w:rPr>
        <w:t>式中：资产与负债均为报告期期末数。</w:t>
      </w:r>
    </w:p>
    <w:p w:rsidR="00827657" w:rsidRPr="00E4381C" w:rsidRDefault="0015318E">
      <w:pPr>
        <w:widowControl/>
        <w:tabs>
          <w:tab w:val="left" w:pos="1134"/>
        </w:tabs>
        <w:spacing w:line="700" w:lineRule="exact"/>
        <w:ind w:left="-5" w:firstLine="567"/>
        <w:jc w:val="left"/>
        <w:rPr>
          <w:rFonts w:ascii="Times New Roman" w:eastAsia="仿宋_GB2312" w:hAnsi="宋体" w:cs="宋体"/>
          <w:color w:val="000000" w:themeColor="text1"/>
          <w:kern w:val="0"/>
          <w:sz w:val="28"/>
          <w:szCs w:val="28"/>
        </w:rPr>
      </w:pPr>
      <w:r w:rsidRPr="00E4381C">
        <w:rPr>
          <w:rFonts w:ascii="Times New Roman" w:hAnsi="Times New Roman"/>
          <w:b/>
          <w:color w:val="000000" w:themeColor="text1"/>
          <w:kern w:val="0"/>
          <w:sz w:val="28"/>
          <w:szCs w:val="28"/>
        </w:rPr>
        <w:t>8.</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流动资产周转次数</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指一定时期内流动资产完成的周转次数，反映投入工业企业流动资金的周转速度。计算公式为：</w:t>
      </w:r>
    </w:p>
    <w:p w:rsidR="00827657" w:rsidRPr="00E4381C" w:rsidRDefault="0015318E">
      <w:pPr>
        <w:widowControl/>
        <w:tabs>
          <w:tab w:val="left" w:pos="1134"/>
        </w:tabs>
        <w:spacing w:line="700" w:lineRule="exact"/>
        <w:ind w:left="-5" w:firstLine="567"/>
        <w:jc w:val="left"/>
        <w:rPr>
          <w:rFonts w:ascii="宋体" w:cs="宋体"/>
          <w:color w:val="000000" w:themeColor="text1"/>
          <w:kern w:val="0"/>
          <w:sz w:val="24"/>
          <w:szCs w:val="24"/>
        </w:rPr>
      </w:pPr>
      <w:r w:rsidRPr="00E4381C">
        <w:rPr>
          <w:color w:val="000000" w:themeColor="text1"/>
          <w:position w:val="-26"/>
        </w:rPr>
        <w:object w:dxaOrig="5620" w:dyaOrig="670">
          <v:shape id="_x0000_i1026" type="#_x0000_t75" style="width:281.15pt;height:33.45pt" o:ole="">
            <v:imagedata r:id="rId13" o:title=""/>
          </v:shape>
          <o:OLEObject Type="Embed" ProgID="Equation.DSMT4" ShapeID="_x0000_i1026" DrawAspect="Content" ObjectID="_1687348279" r:id="rId14"/>
        </w:object>
      </w:r>
    </w:p>
    <w:p w:rsidR="00827657" w:rsidRPr="00E4381C" w:rsidRDefault="0015318E">
      <w:pPr>
        <w:widowControl/>
        <w:spacing w:line="700" w:lineRule="exact"/>
        <w:ind w:left="-6" w:firstLine="560"/>
        <w:jc w:val="left"/>
        <w:rPr>
          <w:rFonts w:ascii="宋体" w:cs="宋体"/>
          <w:color w:val="000000" w:themeColor="text1"/>
          <w:kern w:val="0"/>
          <w:sz w:val="24"/>
          <w:szCs w:val="24"/>
        </w:rPr>
      </w:pPr>
      <w:r w:rsidRPr="00E4381C">
        <w:rPr>
          <w:rFonts w:ascii="Times New Roman" w:eastAsia="仿宋_GB2312" w:hAnsi="宋体" w:cs="宋体" w:hint="eastAsia"/>
          <w:color w:val="000000" w:themeColor="text1"/>
          <w:kern w:val="0"/>
          <w:sz w:val="28"/>
          <w:szCs w:val="28"/>
        </w:rPr>
        <w:t>式中：全部流动资产平均余额为期初和期末的流动资产之和的算术平均值。</w:t>
      </w:r>
    </w:p>
    <w:p w:rsidR="00827657" w:rsidRPr="00E4381C" w:rsidRDefault="0015318E">
      <w:pPr>
        <w:widowControl/>
        <w:tabs>
          <w:tab w:val="left" w:pos="1134"/>
        </w:tabs>
        <w:spacing w:line="700" w:lineRule="exact"/>
        <w:ind w:left="-5" w:firstLine="594"/>
        <w:jc w:val="left"/>
        <w:rPr>
          <w:rFonts w:ascii="Times New Roman" w:eastAsia="仿宋_GB2312" w:hAnsi="宋体" w:cs="宋体"/>
          <w:color w:val="000000" w:themeColor="text1"/>
          <w:spacing w:val="8"/>
          <w:kern w:val="0"/>
          <w:sz w:val="28"/>
          <w:szCs w:val="28"/>
        </w:rPr>
      </w:pPr>
      <w:r w:rsidRPr="00E4381C">
        <w:rPr>
          <w:rFonts w:ascii="Times New Roman" w:hAnsi="Times New Roman"/>
          <w:b/>
          <w:color w:val="000000" w:themeColor="text1"/>
          <w:kern w:val="0"/>
          <w:sz w:val="28"/>
          <w:szCs w:val="28"/>
        </w:rPr>
        <w:t>9.</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bCs/>
          <w:color w:val="000000" w:themeColor="text1"/>
          <w:spacing w:val="8"/>
          <w:kern w:val="0"/>
          <w:sz w:val="28"/>
          <w:szCs w:val="28"/>
        </w:rPr>
        <w:t>工业成本费用利润率</w:t>
      </w:r>
      <w:r w:rsidRPr="00E4381C">
        <w:rPr>
          <w:rFonts w:ascii="Times New Roman" w:eastAsia="仿宋_GB2312" w:hAnsi="Times New Roman"/>
          <w:b/>
          <w:bCs/>
          <w:color w:val="000000" w:themeColor="text1"/>
          <w:spacing w:val="8"/>
          <w:kern w:val="0"/>
          <w:sz w:val="28"/>
          <w:szCs w:val="28"/>
        </w:rPr>
        <w:t xml:space="preserve">  </w:t>
      </w:r>
      <w:r w:rsidRPr="00E4381C">
        <w:rPr>
          <w:rFonts w:ascii="Times New Roman" w:eastAsia="仿宋_GB2312" w:hAnsi="宋体" w:cs="宋体" w:hint="eastAsia"/>
          <w:color w:val="000000" w:themeColor="text1"/>
          <w:spacing w:val="8"/>
          <w:kern w:val="0"/>
          <w:sz w:val="28"/>
          <w:szCs w:val="28"/>
        </w:rPr>
        <w:t>指在一定时期内实现的利润与成本费用之比，是反映工业生产成本及费用投入的经济效益指标，同时也是反映降低成本的经济效益的指标。计算公式为：</w:t>
      </w:r>
    </w:p>
    <w:p w:rsidR="00827657" w:rsidRPr="00E4381C" w:rsidRDefault="0015318E">
      <w:pPr>
        <w:widowControl/>
        <w:tabs>
          <w:tab w:val="left" w:pos="1134"/>
        </w:tabs>
        <w:spacing w:line="700" w:lineRule="exact"/>
        <w:ind w:left="-5" w:firstLine="594"/>
        <w:jc w:val="left"/>
        <w:rPr>
          <w:rFonts w:ascii="宋体" w:cs="宋体"/>
          <w:color w:val="000000" w:themeColor="text1"/>
          <w:kern w:val="0"/>
          <w:sz w:val="24"/>
          <w:szCs w:val="24"/>
        </w:rPr>
      </w:pPr>
      <w:r w:rsidRPr="00E4381C">
        <w:rPr>
          <w:rFonts w:ascii="方正黑体简体" w:eastAsia="方正黑体简体"/>
          <w:color w:val="000000" w:themeColor="text1"/>
          <w:position w:val="-26"/>
          <w:sz w:val="18"/>
          <w:szCs w:val="18"/>
        </w:rPr>
        <w:object w:dxaOrig="5870" w:dyaOrig="710">
          <v:shape id="_x0000_i1027" type="#_x0000_t75" style="width:293.15pt;height:35.15pt" o:ole="">
            <v:imagedata r:id="rId15" o:title=""/>
          </v:shape>
          <o:OLEObject Type="Embed" ProgID="Equation.DSMT4" ShapeID="_x0000_i1027" DrawAspect="Content" ObjectID="_1687348280" r:id="rId16"/>
        </w:object>
      </w:r>
    </w:p>
    <w:p w:rsidR="00827657" w:rsidRPr="00E4381C" w:rsidRDefault="0015318E">
      <w:pPr>
        <w:widowControl/>
        <w:tabs>
          <w:tab w:val="left" w:pos="1134"/>
        </w:tabs>
        <w:spacing w:line="700" w:lineRule="exact"/>
        <w:ind w:left="-5" w:firstLine="594"/>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lastRenderedPageBreak/>
        <w:t>10.</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bCs/>
          <w:color w:val="000000" w:themeColor="text1"/>
          <w:spacing w:val="8"/>
          <w:kern w:val="0"/>
          <w:sz w:val="28"/>
          <w:szCs w:val="28"/>
        </w:rPr>
        <w:t>销售利润率</w:t>
      </w:r>
      <w:r w:rsidRPr="00E4381C">
        <w:rPr>
          <w:rFonts w:ascii="仿宋_GB2312" w:eastAsia="仿宋_GB2312" w:hAnsi="宋体" w:cs="宋体"/>
          <w:color w:val="000000" w:themeColor="text1"/>
          <w:kern w:val="0"/>
          <w:sz w:val="28"/>
          <w:szCs w:val="28"/>
        </w:rPr>
        <w:t xml:space="preserve">  </w:t>
      </w:r>
      <w:r w:rsidRPr="00E4381C">
        <w:rPr>
          <w:rFonts w:ascii="仿宋_GB2312" w:eastAsia="仿宋_GB2312" w:hAnsi="Arial" w:cs="Arial" w:hint="eastAsia"/>
          <w:color w:val="000000" w:themeColor="text1"/>
          <w:spacing w:val="8"/>
          <w:kern w:val="0"/>
          <w:sz w:val="28"/>
          <w:szCs w:val="28"/>
        </w:rPr>
        <w:t>指衡量企业</w:t>
      </w:r>
      <w:hyperlink r:id="rId17" w:tgtFrame="_blank" w:history="1">
        <w:r w:rsidRPr="00E4381C">
          <w:rPr>
            <w:rFonts w:ascii="仿宋_GB2312" w:eastAsia="仿宋_GB2312" w:hAnsi="Arial" w:cs="Arial" w:hint="eastAsia"/>
            <w:color w:val="000000" w:themeColor="text1"/>
            <w:spacing w:val="8"/>
            <w:kern w:val="0"/>
            <w:sz w:val="28"/>
            <w:u w:val="single"/>
          </w:rPr>
          <w:t>销售收入</w:t>
        </w:r>
      </w:hyperlink>
      <w:r w:rsidRPr="00E4381C">
        <w:rPr>
          <w:rFonts w:ascii="仿宋_GB2312" w:eastAsia="仿宋_GB2312" w:hAnsi="Arial" w:cs="Arial" w:hint="eastAsia"/>
          <w:color w:val="000000" w:themeColor="text1"/>
          <w:spacing w:val="8"/>
          <w:kern w:val="0"/>
          <w:sz w:val="28"/>
          <w:szCs w:val="28"/>
        </w:rPr>
        <w:t>的收益水平的</w:t>
      </w:r>
      <w:hyperlink r:id="rId18" w:tgtFrame="_blank" w:history="1">
        <w:r w:rsidRPr="00E4381C">
          <w:rPr>
            <w:rFonts w:ascii="仿宋_GB2312" w:eastAsia="仿宋_GB2312" w:hAnsi="Arial" w:cs="Arial" w:hint="eastAsia"/>
            <w:color w:val="000000" w:themeColor="text1"/>
            <w:spacing w:val="8"/>
            <w:kern w:val="0"/>
            <w:sz w:val="28"/>
            <w:u w:val="single"/>
          </w:rPr>
          <w:t>指标</w:t>
        </w:r>
      </w:hyperlink>
      <w:r w:rsidRPr="00E4381C">
        <w:rPr>
          <w:rFonts w:ascii="仿宋_GB2312" w:eastAsia="仿宋_GB2312" w:hAnsi="Arial" w:cs="Arial" w:hint="eastAsia"/>
          <w:color w:val="000000" w:themeColor="text1"/>
          <w:spacing w:val="8"/>
          <w:kern w:val="0"/>
          <w:sz w:val="28"/>
          <w:szCs w:val="28"/>
        </w:rPr>
        <w:t>。计算公式为：</w:t>
      </w:r>
      <w:r w:rsidRPr="00E4381C">
        <w:rPr>
          <w:rFonts w:ascii="仿宋_GB2312" w:eastAsia="仿宋_GB2312"/>
          <w:color w:val="000000" w:themeColor="text1"/>
          <w:position w:val="-26"/>
          <w:sz w:val="28"/>
          <w:szCs w:val="28"/>
        </w:rPr>
        <w:object w:dxaOrig="4210" w:dyaOrig="660">
          <v:shape id="_x0000_i1028" type="#_x0000_t75" style="width:210.85pt;height:33.45pt" o:ole="" fillcolor="#f60">
            <v:imagedata r:id="rId19" o:title=""/>
          </v:shape>
          <o:OLEObject Type="Embed" ProgID="Equation.DSMT4" ShapeID="_x0000_i1028" DrawAspect="Content" ObjectID="_1687348281" r:id="rId20"/>
        </w:object>
      </w:r>
    </w:p>
    <w:p w:rsidR="00827657" w:rsidRPr="00E4381C" w:rsidRDefault="0015318E">
      <w:pPr>
        <w:widowControl/>
        <w:tabs>
          <w:tab w:val="left" w:pos="1134"/>
        </w:tabs>
        <w:spacing w:line="700" w:lineRule="exact"/>
        <w:ind w:left="-5"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11.</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净资产收益率</w:t>
      </w:r>
      <w:r w:rsidRPr="00E4381C">
        <w:rPr>
          <w:rFonts w:ascii="Times New Roman" w:eastAsia="仿宋_GB2312" w:hAnsi="宋体" w:cs="宋体" w:hint="eastAsia"/>
          <w:color w:val="000000" w:themeColor="text1"/>
          <w:kern w:val="0"/>
          <w:sz w:val="28"/>
          <w:szCs w:val="28"/>
        </w:rPr>
        <w:t>（又称</w:t>
      </w:r>
      <w:hyperlink r:id="rId21" w:tgtFrame="_blank" w:history="1">
        <w:r w:rsidRPr="00E4381C">
          <w:rPr>
            <w:rFonts w:ascii="Times New Roman" w:eastAsia="仿宋_GB2312" w:hAnsi="宋体" w:cs="宋体" w:hint="eastAsia"/>
            <w:color w:val="000000" w:themeColor="text1"/>
            <w:kern w:val="0"/>
            <w:sz w:val="28"/>
          </w:rPr>
          <w:t>股东权益收益率</w:t>
        </w:r>
      </w:hyperlink>
      <w:r w:rsidRPr="00E4381C">
        <w:rPr>
          <w:rFonts w:ascii="Times New Roman" w:eastAsia="仿宋_GB2312" w:hAnsi="宋体" w:cs="宋体" w:hint="eastAsia"/>
          <w:color w:val="000000" w:themeColor="text1"/>
          <w:kern w:val="0"/>
          <w:sz w:val="28"/>
          <w:szCs w:val="28"/>
        </w:rPr>
        <w:t>）</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是净利润与平均股东权益的百分比，是公司税后利润除以净资产得到的百分比率。</w:t>
      </w:r>
    </w:p>
    <w:p w:rsidR="00827657" w:rsidRPr="00E4381C" w:rsidRDefault="0015318E">
      <w:pPr>
        <w:widowControl/>
        <w:tabs>
          <w:tab w:val="left" w:pos="1134"/>
        </w:tabs>
        <w:spacing w:line="700" w:lineRule="exact"/>
        <w:ind w:left="-5"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12.</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主营业务收入</w:t>
      </w:r>
      <w:r w:rsidRPr="00E4381C">
        <w:rPr>
          <w:rFonts w:ascii="Times New Roman" w:eastAsia="仿宋_GB2312" w:hAnsi="Times New Roman"/>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指会计</w:t>
      </w:r>
      <w:r w:rsidRPr="00E4381C">
        <w:rPr>
          <w:rFonts w:ascii="Times New Roman" w:eastAsia="仿宋_GB2312" w:hAnsi="Times New Roman"/>
          <w:color w:val="000000" w:themeColor="text1"/>
          <w:kern w:val="0"/>
          <w:sz w:val="28"/>
          <w:szCs w:val="28"/>
        </w:rPr>
        <w:t>“</w:t>
      </w:r>
      <w:r w:rsidRPr="00E4381C">
        <w:rPr>
          <w:rFonts w:ascii="Times New Roman" w:eastAsia="仿宋_GB2312" w:hAnsi="宋体" w:cs="宋体" w:hint="eastAsia"/>
          <w:color w:val="000000" w:themeColor="text1"/>
          <w:kern w:val="0"/>
          <w:sz w:val="28"/>
          <w:szCs w:val="28"/>
        </w:rPr>
        <w:t>利润表</w:t>
      </w:r>
      <w:r w:rsidRPr="00E4381C">
        <w:rPr>
          <w:rFonts w:ascii="Times New Roman" w:eastAsia="仿宋_GB2312" w:hAnsi="Times New Roman"/>
          <w:color w:val="000000" w:themeColor="text1"/>
          <w:kern w:val="0"/>
          <w:sz w:val="28"/>
          <w:szCs w:val="28"/>
        </w:rPr>
        <w:t>”</w:t>
      </w:r>
      <w:r w:rsidRPr="00E4381C">
        <w:rPr>
          <w:rFonts w:ascii="Times New Roman" w:eastAsia="仿宋_GB2312" w:hAnsi="宋体" w:cs="宋体" w:hint="eastAsia"/>
          <w:color w:val="000000" w:themeColor="text1"/>
          <w:kern w:val="0"/>
          <w:sz w:val="28"/>
          <w:szCs w:val="28"/>
        </w:rPr>
        <w:t>中对应指标的本年累计数。未执行</w:t>
      </w:r>
      <w:r w:rsidRPr="00E4381C">
        <w:rPr>
          <w:rFonts w:ascii="Times New Roman" w:eastAsia="仿宋_GB2312" w:hAnsi="Times New Roman"/>
          <w:color w:val="000000" w:themeColor="text1"/>
          <w:kern w:val="0"/>
          <w:sz w:val="28"/>
          <w:szCs w:val="28"/>
        </w:rPr>
        <w:t>2001</w:t>
      </w:r>
      <w:r w:rsidRPr="00E4381C">
        <w:rPr>
          <w:rFonts w:ascii="Times New Roman" w:eastAsia="仿宋_GB2312" w:hAnsi="宋体" w:cs="宋体" w:hint="eastAsia"/>
          <w:color w:val="000000" w:themeColor="text1"/>
          <w:kern w:val="0"/>
          <w:sz w:val="28"/>
          <w:szCs w:val="28"/>
        </w:rPr>
        <w:t>年《企业会计制度》的企业，用</w:t>
      </w:r>
      <w:r w:rsidRPr="00E4381C">
        <w:rPr>
          <w:rFonts w:ascii="Times New Roman" w:eastAsia="仿宋_GB2312" w:hAnsi="Times New Roman"/>
          <w:color w:val="000000" w:themeColor="text1"/>
          <w:kern w:val="0"/>
          <w:sz w:val="28"/>
          <w:szCs w:val="28"/>
        </w:rPr>
        <w:t>“</w:t>
      </w:r>
      <w:r w:rsidRPr="00E4381C">
        <w:rPr>
          <w:rFonts w:ascii="Times New Roman" w:eastAsia="仿宋_GB2312" w:hAnsi="宋体" w:cs="宋体" w:hint="eastAsia"/>
          <w:color w:val="000000" w:themeColor="text1"/>
          <w:kern w:val="0"/>
          <w:sz w:val="28"/>
          <w:szCs w:val="28"/>
        </w:rPr>
        <w:t>产品销售收入</w:t>
      </w:r>
      <w:r w:rsidRPr="00E4381C">
        <w:rPr>
          <w:rFonts w:ascii="Times New Roman" w:eastAsia="仿宋_GB2312" w:hAnsi="Times New Roman"/>
          <w:color w:val="000000" w:themeColor="text1"/>
          <w:kern w:val="0"/>
          <w:sz w:val="28"/>
          <w:szCs w:val="28"/>
        </w:rPr>
        <w:t>”</w:t>
      </w:r>
      <w:r w:rsidRPr="00E4381C">
        <w:rPr>
          <w:rFonts w:ascii="Times New Roman" w:eastAsia="仿宋_GB2312" w:hAnsi="宋体" w:cs="宋体" w:hint="eastAsia"/>
          <w:color w:val="000000" w:themeColor="text1"/>
          <w:kern w:val="0"/>
          <w:sz w:val="28"/>
          <w:szCs w:val="28"/>
        </w:rPr>
        <w:t>的本期累计数代替。</w:t>
      </w:r>
    </w:p>
    <w:p w:rsidR="00827657" w:rsidRPr="00E4381C" w:rsidRDefault="0015318E">
      <w:pPr>
        <w:widowControl/>
        <w:tabs>
          <w:tab w:val="left" w:pos="1134"/>
        </w:tabs>
        <w:spacing w:line="700" w:lineRule="exact"/>
        <w:ind w:left="-5"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13.</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主营业务税金及附加</w:t>
      </w:r>
      <w:r w:rsidRPr="00E4381C">
        <w:rPr>
          <w:rFonts w:ascii="Times New Roman" w:eastAsia="仿宋_GB2312" w:hAnsi="Times New Roman"/>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指会计</w:t>
      </w:r>
      <w:r w:rsidRPr="00E4381C">
        <w:rPr>
          <w:rFonts w:ascii="Times New Roman" w:eastAsia="仿宋_GB2312" w:hAnsi="Times New Roman"/>
          <w:color w:val="000000" w:themeColor="text1"/>
          <w:kern w:val="0"/>
          <w:sz w:val="28"/>
          <w:szCs w:val="28"/>
        </w:rPr>
        <w:t>“</w:t>
      </w:r>
      <w:r w:rsidRPr="00E4381C">
        <w:rPr>
          <w:rFonts w:ascii="Times New Roman" w:eastAsia="仿宋_GB2312" w:hAnsi="宋体" w:cs="宋体" w:hint="eastAsia"/>
          <w:color w:val="000000" w:themeColor="text1"/>
          <w:kern w:val="0"/>
          <w:sz w:val="28"/>
          <w:szCs w:val="28"/>
        </w:rPr>
        <w:t>利润表</w:t>
      </w:r>
      <w:r w:rsidRPr="00E4381C">
        <w:rPr>
          <w:rFonts w:ascii="Times New Roman" w:eastAsia="仿宋_GB2312" w:hAnsi="Times New Roman"/>
          <w:color w:val="000000" w:themeColor="text1"/>
          <w:kern w:val="0"/>
          <w:sz w:val="28"/>
          <w:szCs w:val="28"/>
        </w:rPr>
        <w:t>”</w:t>
      </w:r>
      <w:r w:rsidRPr="00E4381C">
        <w:rPr>
          <w:rFonts w:ascii="Times New Roman" w:eastAsia="仿宋_GB2312" w:hAnsi="宋体" w:cs="宋体" w:hint="eastAsia"/>
          <w:color w:val="000000" w:themeColor="text1"/>
          <w:kern w:val="0"/>
          <w:sz w:val="28"/>
          <w:szCs w:val="28"/>
        </w:rPr>
        <w:t>中对应指标的本年累计数。未执行</w:t>
      </w:r>
      <w:r w:rsidRPr="00E4381C">
        <w:rPr>
          <w:rFonts w:ascii="Times New Roman" w:eastAsia="仿宋_GB2312" w:hAnsi="Times New Roman"/>
          <w:color w:val="000000" w:themeColor="text1"/>
          <w:kern w:val="0"/>
          <w:sz w:val="28"/>
          <w:szCs w:val="28"/>
        </w:rPr>
        <w:t>2001</w:t>
      </w:r>
      <w:r w:rsidRPr="00E4381C">
        <w:rPr>
          <w:rFonts w:ascii="Times New Roman" w:eastAsia="仿宋_GB2312" w:hAnsi="宋体" w:cs="宋体" w:hint="eastAsia"/>
          <w:color w:val="000000" w:themeColor="text1"/>
          <w:kern w:val="0"/>
          <w:sz w:val="28"/>
          <w:szCs w:val="28"/>
        </w:rPr>
        <w:t>年《企业会计制度》的企业，用</w:t>
      </w:r>
      <w:r w:rsidRPr="00E4381C">
        <w:rPr>
          <w:rFonts w:ascii="Times New Roman" w:eastAsia="仿宋_GB2312" w:hAnsi="Times New Roman"/>
          <w:color w:val="000000" w:themeColor="text1"/>
          <w:kern w:val="0"/>
          <w:sz w:val="28"/>
          <w:szCs w:val="28"/>
        </w:rPr>
        <w:t>“</w:t>
      </w:r>
      <w:r w:rsidRPr="00E4381C">
        <w:rPr>
          <w:rFonts w:ascii="Times New Roman" w:eastAsia="仿宋_GB2312" w:hAnsi="宋体" w:cs="宋体" w:hint="eastAsia"/>
          <w:color w:val="000000" w:themeColor="text1"/>
          <w:kern w:val="0"/>
          <w:sz w:val="28"/>
          <w:szCs w:val="28"/>
        </w:rPr>
        <w:t>产品销售税金及附加</w:t>
      </w:r>
      <w:r w:rsidRPr="00E4381C">
        <w:rPr>
          <w:rFonts w:ascii="Times New Roman" w:eastAsia="仿宋_GB2312" w:hAnsi="Times New Roman"/>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的本期累计数代替。</w:t>
      </w:r>
    </w:p>
    <w:p w:rsidR="00827657" w:rsidRPr="00E4381C" w:rsidRDefault="0015318E">
      <w:pPr>
        <w:widowControl/>
        <w:tabs>
          <w:tab w:val="left" w:pos="1134"/>
        </w:tabs>
        <w:spacing w:line="700" w:lineRule="exact"/>
        <w:ind w:left="-6"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14.</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利润总额</w:t>
      </w:r>
      <w:r w:rsidRPr="00E4381C">
        <w:rPr>
          <w:rFonts w:ascii="Times New Roman" w:eastAsia="仿宋_GB2312" w:hAnsi="Times New Roman"/>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指企业生产经营活动的最终成果，是企业在一定时期内实现的盈亏相抵后的利润总额</w:t>
      </w:r>
      <w:r w:rsidRPr="00E4381C">
        <w:rPr>
          <w:rFonts w:ascii="Times New Roman" w:eastAsia="仿宋_GB2312" w:hAnsi="Times New Roman"/>
          <w:color w:val="000000" w:themeColor="text1"/>
          <w:kern w:val="0"/>
          <w:sz w:val="28"/>
          <w:szCs w:val="28"/>
        </w:rPr>
        <w:t>(</w:t>
      </w:r>
      <w:r w:rsidRPr="00E4381C">
        <w:rPr>
          <w:rFonts w:ascii="Times New Roman" w:eastAsia="仿宋_GB2312" w:hAnsi="宋体" w:cs="宋体" w:hint="eastAsia"/>
          <w:color w:val="000000" w:themeColor="text1"/>
          <w:kern w:val="0"/>
          <w:sz w:val="28"/>
          <w:szCs w:val="28"/>
        </w:rPr>
        <w:t>亏损以</w:t>
      </w:r>
      <w:r w:rsidRPr="00E4381C">
        <w:rPr>
          <w:rFonts w:ascii="Times New Roman" w:eastAsia="仿宋_GB2312" w:hAnsi="Times New Roman"/>
          <w:color w:val="000000" w:themeColor="text1"/>
          <w:kern w:val="0"/>
          <w:sz w:val="28"/>
          <w:szCs w:val="28"/>
        </w:rPr>
        <w:t>“-”</w:t>
      </w:r>
      <w:r w:rsidRPr="00E4381C">
        <w:rPr>
          <w:rFonts w:ascii="Times New Roman" w:eastAsia="仿宋_GB2312" w:hAnsi="宋体" w:cs="宋体" w:hint="eastAsia"/>
          <w:color w:val="000000" w:themeColor="text1"/>
          <w:kern w:val="0"/>
          <w:sz w:val="28"/>
          <w:szCs w:val="28"/>
        </w:rPr>
        <w:t>号表示</w:t>
      </w:r>
      <w:r w:rsidRPr="00E4381C">
        <w:rPr>
          <w:rFonts w:ascii="Times New Roman" w:eastAsia="仿宋_GB2312" w:hAnsi="Times New Roman"/>
          <w:color w:val="000000" w:themeColor="text1"/>
          <w:kern w:val="0"/>
          <w:sz w:val="28"/>
          <w:szCs w:val="28"/>
        </w:rPr>
        <w:t>)</w:t>
      </w:r>
      <w:r w:rsidRPr="00E4381C">
        <w:rPr>
          <w:rFonts w:ascii="Times New Roman" w:eastAsia="仿宋_GB2312" w:hAnsi="宋体" w:cs="宋体" w:hint="eastAsia"/>
          <w:color w:val="000000" w:themeColor="text1"/>
          <w:kern w:val="0"/>
          <w:sz w:val="28"/>
          <w:szCs w:val="28"/>
        </w:rPr>
        <w:t>，它等于营业利润加上补贴收入加上投资收益加上营业外净收入再加上以前年度损益调整。</w:t>
      </w:r>
    </w:p>
    <w:p w:rsidR="00827657" w:rsidRPr="00E4381C" w:rsidRDefault="0015318E">
      <w:pPr>
        <w:widowControl/>
        <w:tabs>
          <w:tab w:val="left" w:pos="1134"/>
        </w:tabs>
        <w:spacing w:line="700" w:lineRule="exact"/>
        <w:ind w:left="-6"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15.</w:t>
      </w:r>
      <w:r w:rsidRPr="00E4381C">
        <w:rPr>
          <w:rFonts w:ascii="Times New Roman" w:hAnsi="Times New Roman"/>
          <w:b/>
          <w:color w:val="000000" w:themeColor="text1"/>
          <w:kern w:val="0"/>
          <w:sz w:val="14"/>
          <w:szCs w:val="14"/>
        </w:rPr>
        <w:t>     </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遵守环境保护法律法规</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指建设项目各阶段环境保护审批程序符合情况。</w:t>
      </w:r>
    </w:p>
    <w:p w:rsidR="00827657" w:rsidRPr="00E4381C" w:rsidRDefault="0015318E">
      <w:pPr>
        <w:widowControl/>
        <w:tabs>
          <w:tab w:val="left" w:pos="1134"/>
        </w:tabs>
        <w:spacing w:line="700" w:lineRule="exact"/>
        <w:ind w:left="-5" w:firstLine="560"/>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16.</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环境保护情况</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着重描述项目污染物达标排放情况、总量控制指标完成情况、污染治理设施运行情况、在线监测仪器安装运行情况。</w:t>
      </w:r>
    </w:p>
    <w:p w:rsidR="00827657" w:rsidRPr="00E4381C" w:rsidRDefault="0015318E">
      <w:pPr>
        <w:widowControl/>
        <w:tabs>
          <w:tab w:val="left" w:pos="1134"/>
        </w:tabs>
        <w:spacing w:line="700" w:lineRule="exact"/>
        <w:ind w:left="-5" w:firstLine="560"/>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lastRenderedPageBreak/>
        <w:t>17.</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生产过程环境友好</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采用清洁生产工艺，采用低毒无害环境友好原材料。</w:t>
      </w:r>
    </w:p>
    <w:p w:rsidR="00827657" w:rsidRPr="00E4381C" w:rsidRDefault="0015318E">
      <w:pPr>
        <w:widowControl/>
        <w:tabs>
          <w:tab w:val="left" w:pos="1134"/>
        </w:tabs>
        <w:spacing w:line="700" w:lineRule="exact"/>
        <w:ind w:left="-5" w:firstLine="562"/>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18.</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生产产品环境保护友好</w:t>
      </w:r>
      <w:r w:rsidRPr="00E4381C">
        <w:rPr>
          <w:rFonts w:ascii="Times New Roman" w:eastAsia="仿宋_GB2312" w:hAnsi="Times New Roman"/>
          <w:b/>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低污染、相关环保认证（环境标志、有机、绿色等）。</w:t>
      </w:r>
    </w:p>
    <w:p w:rsidR="00827657" w:rsidRPr="00E4381C" w:rsidRDefault="0015318E">
      <w:pPr>
        <w:widowControl/>
        <w:tabs>
          <w:tab w:val="left" w:pos="1134"/>
        </w:tabs>
        <w:spacing w:line="700" w:lineRule="exact"/>
        <w:ind w:left="-5" w:firstLine="562"/>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19.</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kern w:val="0"/>
          <w:sz w:val="28"/>
          <w:szCs w:val="28"/>
        </w:rPr>
        <w:t>环境污染与破坏事故</w:t>
      </w:r>
      <w:r w:rsidRPr="00E4381C">
        <w:rPr>
          <w:rFonts w:ascii="Times New Roman" w:eastAsia="仿宋_GB2312" w:hAnsi="Times New Roman"/>
          <w:color w:val="000000" w:themeColor="text1"/>
          <w:kern w:val="0"/>
          <w:sz w:val="28"/>
          <w:szCs w:val="28"/>
        </w:rPr>
        <w:t xml:space="preserve">  </w:t>
      </w:r>
      <w:r w:rsidRPr="00E4381C">
        <w:rPr>
          <w:rFonts w:ascii="Times New Roman" w:eastAsia="仿宋_GB2312" w:hAnsi="宋体" w:cs="宋体" w:hint="eastAsia"/>
          <w:color w:val="000000" w:themeColor="text1"/>
          <w:kern w:val="0"/>
          <w:sz w:val="28"/>
          <w:szCs w:val="28"/>
        </w:rPr>
        <w:t>指由于违反环境保护法规的经济、社会活动与行为，以及意外因素的影响或不可抗拒的自然灾害等原因，致使环境受到污染，国家重点保护的野生动植物、自然保护区受到破坏，人体健康受到危害，社会经济和人民财产受到损失，造成不良社会影响的突发性事件。</w:t>
      </w:r>
    </w:p>
    <w:p w:rsidR="00827657" w:rsidRPr="00E4381C" w:rsidRDefault="0015318E">
      <w:pPr>
        <w:widowControl/>
        <w:tabs>
          <w:tab w:val="left" w:pos="1134"/>
        </w:tabs>
        <w:spacing w:line="700" w:lineRule="exact"/>
        <w:ind w:left="-6"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20.</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spacing w:val="8"/>
          <w:kern w:val="0"/>
          <w:sz w:val="28"/>
          <w:szCs w:val="28"/>
        </w:rPr>
        <w:t>质量保证和服务体系</w:t>
      </w:r>
      <w:r w:rsidRPr="00E4381C">
        <w:rPr>
          <w:rFonts w:ascii="Times New Roman" w:eastAsia="仿宋_GB2312" w:hAnsi="Times New Roman"/>
          <w:color w:val="000000" w:themeColor="text1"/>
          <w:spacing w:val="8"/>
          <w:kern w:val="0"/>
          <w:sz w:val="28"/>
          <w:szCs w:val="28"/>
        </w:rPr>
        <w:t xml:space="preserve">  </w:t>
      </w:r>
      <w:r w:rsidRPr="00E4381C">
        <w:rPr>
          <w:rFonts w:ascii="Times New Roman" w:eastAsia="仿宋_GB2312" w:hAnsi="宋体" w:cs="宋体" w:hint="eastAsia"/>
          <w:color w:val="000000" w:themeColor="text1"/>
          <w:spacing w:val="8"/>
          <w:kern w:val="0"/>
          <w:sz w:val="28"/>
          <w:szCs w:val="28"/>
        </w:rPr>
        <w:t>主要描述项目如何保证产品和服务的安全性、改善产品性能、完善服务体系、努力为社会提供优质安全健康的产品和服务、最大限度地满足消费者的需求，保护消费者权益，妥善处理消费者提出的投诉和建议，努力为消费者创造更大的价值，取得广大消费者的信赖与认</w:t>
      </w:r>
      <w:r w:rsidRPr="00E4381C">
        <w:rPr>
          <w:rFonts w:ascii="Times New Roman" w:eastAsia="仿宋_GB2312" w:hAnsi="宋体" w:cs="宋体" w:hint="eastAsia"/>
          <w:color w:val="000000" w:themeColor="text1"/>
          <w:spacing w:val="8"/>
          <w:kern w:val="0"/>
          <w:sz w:val="28"/>
          <w:szCs w:val="28"/>
        </w:rPr>
        <w:t>同。</w:t>
      </w:r>
    </w:p>
    <w:p w:rsidR="00827657" w:rsidRPr="00E4381C" w:rsidRDefault="0015318E">
      <w:pPr>
        <w:widowControl/>
        <w:tabs>
          <w:tab w:val="left" w:pos="1134"/>
        </w:tabs>
        <w:spacing w:line="700" w:lineRule="exact"/>
        <w:ind w:left="-5" w:firstLine="567"/>
        <w:jc w:val="left"/>
        <w:rPr>
          <w:rFonts w:ascii="宋体" w:cs="宋体"/>
          <w:color w:val="000000" w:themeColor="text1"/>
          <w:kern w:val="0"/>
          <w:sz w:val="24"/>
          <w:szCs w:val="24"/>
        </w:rPr>
      </w:pPr>
      <w:r w:rsidRPr="00E4381C">
        <w:rPr>
          <w:rFonts w:ascii="Times New Roman" w:hAnsi="Times New Roman"/>
          <w:b/>
          <w:color w:val="000000" w:themeColor="text1"/>
          <w:kern w:val="0"/>
          <w:sz w:val="28"/>
          <w:szCs w:val="28"/>
        </w:rPr>
        <w:t>21.</w:t>
      </w:r>
      <w:r w:rsidRPr="00E4381C">
        <w:rPr>
          <w:rFonts w:ascii="Times New Roman" w:hAnsi="Times New Roman"/>
          <w:b/>
          <w:color w:val="000000" w:themeColor="text1"/>
          <w:kern w:val="0"/>
          <w:sz w:val="14"/>
          <w:szCs w:val="14"/>
        </w:rPr>
        <w:t xml:space="preserve">       </w:t>
      </w:r>
      <w:r w:rsidRPr="00E4381C">
        <w:rPr>
          <w:rFonts w:ascii="Times New Roman" w:eastAsia="仿宋_GB2312" w:hAnsi="宋体" w:cs="宋体" w:hint="eastAsia"/>
          <w:b/>
          <w:color w:val="000000" w:themeColor="text1"/>
          <w:spacing w:val="8"/>
          <w:kern w:val="0"/>
          <w:sz w:val="28"/>
          <w:szCs w:val="28"/>
        </w:rPr>
        <w:t>安全生产管理体系建设</w:t>
      </w:r>
      <w:r w:rsidRPr="00E4381C">
        <w:rPr>
          <w:rFonts w:ascii="Times New Roman" w:hAnsi="Times New Roman"/>
          <w:b/>
          <w:color w:val="000000" w:themeColor="text1"/>
          <w:kern w:val="0"/>
          <w:sz w:val="24"/>
          <w:szCs w:val="24"/>
        </w:rPr>
        <w:t xml:space="preserve">  </w:t>
      </w:r>
      <w:r w:rsidRPr="00E4381C">
        <w:rPr>
          <w:rFonts w:ascii="Times New Roman" w:eastAsia="仿宋_GB2312" w:hAnsi="宋体" w:cs="宋体" w:hint="eastAsia"/>
          <w:color w:val="000000" w:themeColor="text1"/>
          <w:spacing w:val="8"/>
          <w:kern w:val="0"/>
          <w:sz w:val="28"/>
          <w:szCs w:val="28"/>
        </w:rPr>
        <w:t>指项目申报单位认真贯彻落实国家有关安全生产的法律法规和标准技术规范，学习借鉴国际安全管理先进理念、管理方法和管理体系，建立涵盖项目生产经营全方位的，包括经营理念、工作指导思想、标准技术文件、实施程序等一整套安全管理文件、目标计划、实施、考核、持续改进</w:t>
      </w:r>
      <w:r w:rsidRPr="00E4381C">
        <w:rPr>
          <w:rFonts w:ascii="Times New Roman" w:eastAsia="仿宋_GB2312" w:hAnsi="宋体" w:cs="宋体" w:hint="eastAsia"/>
          <w:color w:val="000000" w:themeColor="text1"/>
          <w:spacing w:val="8"/>
          <w:kern w:val="0"/>
          <w:sz w:val="28"/>
          <w:szCs w:val="28"/>
        </w:rPr>
        <w:lastRenderedPageBreak/>
        <w:t>的全过程控制的安全管理科学体系。体系建设可以包括各种行之有效的安全管理理念、方法、手段和工具，指标填写应包含以下要素：先进的安全管理理念；明确的安全管理目标；健全的安全管理组织体系；完善的安全管理制度（文件）；有</w:t>
      </w:r>
      <w:r w:rsidRPr="00E4381C">
        <w:rPr>
          <w:rFonts w:ascii="Times New Roman" w:eastAsia="仿宋_GB2312" w:hAnsi="宋体" w:cs="宋体" w:hint="eastAsia"/>
          <w:color w:val="000000" w:themeColor="text1"/>
          <w:spacing w:val="8"/>
          <w:kern w:val="0"/>
          <w:sz w:val="28"/>
          <w:szCs w:val="28"/>
        </w:rPr>
        <w:t>效的安全管理工作措施；有针对性的全员安全培训教育；严谨的安全生产绩效考核。</w:t>
      </w:r>
    </w:p>
    <w:p w:rsidR="00827657" w:rsidRDefault="00827657">
      <w:bookmarkStart w:id="0" w:name="_GoBack"/>
      <w:bookmarkEnd w:id="0"/>
    </w:p>
    <w:sectPr w:rsidR="008276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8E" w:rsidRDefault="0015318E">
      <w:r>
        <w:separator/>
      </w:r>
    </w:p>
  </w:endnote>
  <w:endnote w:type="continuationSeparator" w:id="0">
    <w:p w:rsidR="0015318E" w:rsidRDefault="0015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魏碑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汉仪书宋一简">
    <w:altName w:val="宋体"/>
    <w:charset w:val="86"/>
    <w:family w:val="roman"/>
    <w:pitch w:val="default"/>
    <w:sig w:usb0="00000000" w:usb1="0000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657" w:rsidRDefault="0015318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27657" w:rsidRDefault="008276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657" w:rsidRDefault="0015318E">
    <w:pPr>
      <w:pStyle w:val="a5"/>
      <w:framePr w:wrap="around" w:vAnchor="text" w:hAnchor="margin" w:xAlign="center" w:y="1"/>
      <w:rPr>
        <w:rStyle w:val="a9"/>
        <w:rFonts w:ascii="Times New Roman" w:hAnsi="Times New Roman"/>
        <w:sz w:val="28"/>
        <w:szCs w:val="28"/>
      </w:rPr>
    </w:pPr>
    <w:r>
      <w:rPr>
        <w:rStyle w:val="a9"/>
        <w:rFonts w:ascii="Times New Roman" w:hAnsi="Times New Roman"/>
        <w:sz w:val="28"/>
        <w:szCs w:val="28"/>
      </w:rPr>
      <w:fldChar w:fldCharType="begin"/>
    </w:r>
    <w:r>
      <w:rPr>
        <w:rStyle w:val="a9"/>
        <w:rFonts w:ascii="Times New Roman" w:hAnsi="Times New Roman"/>
        <w:sz w:val="28"/>
        <w:szCs w:val="28"/>
      </w:rPr>
      <w:instrText xml:space="preserve">PAGE  </w:instrText>
    </w:r>
    <w:r>
      <w:rPr>
        <w:rStyle w:val="a9"/>
        <w:rFonts w:ascii="Times New Roman" w:hAnsi="Times New Roman"/>
        <w:sz w:val="28"/>
        <w:szCs w:val="28"/>
      </w:rPr>
      <w:fldChar w:fldCharType="separate"/>
    </w:r>
    <w:r w:rsidR="00E4381C">
      <w:rPr>
        <w:rStyle w:val="a9"/>
        <w:rFonts w:ascii="Times New Roman" w:hAnsi="Times New Roman"/>
        <w:noProof/>
        <w:sz w:val="28"/>
        <w:szCs w:val="28"/>
      </w:rPr>
      <w:t>4</w:t>
    </w:r>
    <w:r>
      <w:rPr>
        <w:rStyle w:val="a9"/>
        <w:rFonts w:ascii="Times New Roman" w:hAnsi="Times New Roman"/>
        <w:sz w:val="28"/>
        <w:szCs w:val="28"/>
      </w:rPr>
      <w:fldChar w:fldCharType="end"/>
    </w:r>
  </w:p>
  <w:p w:rsidR="00827657" w:rsidRDefault="008276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8E" w:rsidRDefault="0015318E">
      <w:r>
        <w:separator/>
      </w:r>
    </w:p>
  </w:footnote>
  <w:footnote w:type="continuationSeparator" w:id="0">
    <w:p w:rsidR="0015318E" w:rsidRDefault="00153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revisionView w:inkAnnotations="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F5"/>
    <w:rsid w:val="00005863"/>
    <w:rsid w:val="0001556B"/>
    <w:rsid w:val="000175EC"/>
    <w:rsid w:val="00053E65"/>
    <w:rsid w:val="000654F3"/>
    <w:rsid w:val="00081B0C"/>
    <w:rsid w:val="00084AA6"/>
    <w:rsid w:val="00091AD2"/>
    <w:rsid w:val="000B01F0"/>
    <w:rsid w:val="000C008C"/>
    <w:rsid w:val="000C094B"/>
    <w:rsid w:val="000C0A8F"/>
    <w:rsid w:val="000C3090"/>
    <w:rsid w:val="000D508B"/>
    <w:rsid w:val="000F3435"/>
    <w:rsid w:val="00123C5C"/>
    <w:rsid w:val="00134B63"/>
    <w:rsid w:val="00151AE1"/>
    <w:rsid w:val="0015318E"/>
    <w:rsid w:val="00163663"/>
    <w:rsid w:val="00196BA9"/>
    <w:rsid w:val="001A5432"/>
    <w:rsid w:val="001C1782"/>
    <w:rsid w:val="001C3A71"/>
    <w:rsid w:val="001C6FFD"/>
    <w:rsid w:val="001D2903"/>
    <w:rsid w:val="001E76E7"/>
    <w:rsid w:val="001F6573"/>
    <w:rsid w:val="002128E8"/>
    <w:rsid w:val="00212EA1"/>
    <w:rsid w:val="00234897"/>
    <w:rsid w:val="00236759"/>
    <w:rsid w:val="00280FF6"/>
    <w:rsid w:val="00282267"/>
    <w:rsid w:val="00285FBC"/>
    <w:rsid w:val="00293299"/>
    <w:rsid w:val="002A19A8"/>
    <w:rsid w:val="002A2859"/>
    <w:rsid w:val="002B532B"/>
    <w:rsid w:val="002B62E8"/>
    <w:rsid w:val="002B7631"/>
    <w:rsid w:val="002C6421"/>
    <w:rsid w:val="002C7F8C"/>
    <w:rsid w:val="002D3413"/>
    <w:rsid w:val="002D7D96"/>
    <w:rsid w:val="002E0898"/>
    <w:rsid w:val="0031000B"/>
    <w:rsid w:val="00315D35"/>
    <w:rsid w:val="00317789"/>
    <w:rsid w:val="003315FF"/>
    <w:rsid w:val="00342A5E"/>
    <w:rsid w:val="00350495"/>
    <w:rsid w:val="00356A62"/>
    <w:rsid w:val="00365098"/>
    <w:rsid w:val="00380091"/>
    <w:rsid w:val="003952A4"/>
    <w:rsid w:val="003A2A45"/>
    <w:rsid w:val="003A53CD"/>
    <w:rsid w:val="003B79B2"/>
    <w:rsid w:val="003E7AB4"/>
    <w:rsid w:val="004126AD"/>
    <w:rsid w:val="00416B99"/>
    <w:rsid w:val="00424223"/>
    <w:rsid w:val="004248B9"/>
    <w:rsid w:val="00425965"/>
    <w:rsid w:val="00462EC0"/>
    <w:rsid w:val="00467E18"/>
    <w:rsid w:val="00467F9E"/>
    <w:rsid w:val="004811D1"/>
    <w:rsid w:val="004853DA"/>
    <w:rsid w:val="00495056"/>
    <w:rsid w:val="004A4E65"/>
    <w:rsid w:val="004B1B53"/>
    <w:rsid w:val="004B265A"/>
    <w:rsid w:val="004C772C"/>
    <w:rsid w:val="004D69A1"/>
    <w:rsid w:val="004F1EAF"/>
    <w:rsid w:val="00503B95"/>
    <w:rsid w:val="00517DBD"/>
    <w:rsid w:val="0052210F"/>
    <w:rsid w:val="00531B39"/>
    <w:rsid w:val="005377EC"/>
    <w:rsid w:val="0056083D"/>
    <w:rsid w:val="00563441"/>
    <w:rsid w:val="00563543"/>
    <w:rsid w:val="00586FFF"/>
    <w:rsid w:val="005911DA"/>
    <w:rsid w:val="00593ED3"/>
    <w:rsid w:val="005A7CB6"/>
    <w:rsid w:val="005C2117"/>
    <w:rsid w:val="005D2862"/>
    <w:rsid w:val="005D38AF"/>
    <w:rsid w:val="005E1A05"/>
    <w:rsid w:val="005E1BF6"/>
    <w:rsid w:val="005E6B5A"/>
    <w:rsid w:val="005F3C3A"/>
    <w:rsid w:val="006072EF"/>
    <w:rsid w:val="00630531"/>
    <w:rsid w:val="0064031B"/>
    <w:rsid w:val="00652D16"/>
    <w:rsid w:val="00680428"/>
    <w:rsid w:val="006905BD"/>
    <w:rsid w:val="006A0071"/>
    <w:rsid w:val="006A3245"/>
    <w:rsid w:val="006A46C6"/>
    <w:rsid w:val="006B65BF"/>
    <w:rsid w:val="006C2BC7"/>
    <w:rsid w:val="0070044F"/>
    <w:rsid w:val="00703068"/>
    <w:rsid w:val="00705B56"/>
    <w:rsid w:val="00713730"/>
    <w:rsid w:val="00724A1E"/>
    <w:rsid w:val="00726A4F"/>
    <w:rsid w:val="00732473"/>
    <w:rsid w:val="007377C5"/>
    <w:rsid w:val="00741F31"/>
    <w:rsid w:val="00742228"/>
    <w:rsid w:val="007512CA"/>
    <w:rsid w:val="007618E1"/>
    <w:rsid w:val="0076644E"/>
    <w:rsid w:val="0078691D"/>
    <w:rsid w:val="00787B22"/>
    <w:rsid w:val="00787DDB"/>
    <w:rsid w:val="007A6982"/>
    <w:rsid w:val="007B07F0"/>
    <w:rsid w:val="008072AD"/>
    <w:rsid w:val="00810FED"/>
    <w:rsid w:val="00811665"/>
    <w:rsid w:val="00811E98"/>
    <w:rsid w:val="008123CF"/>
    <w:rsid w:val="00815D57"/>
    <w:rsid w:val="00827657"/>
    <w:rsid w:val="00832859"/>
    <w:rsid w:val="0083677E"/>
    <w:rsid w:val="00850A39"/>
    <w:rsid w:val="00855694"/>
    <w:rsid w:val="00856F81"/>
    <w:rsid w:val="00866D1F"/>
    <w:rsid w:val="00875B31"/>
    <w:rsid w:val="008C318B"/>
    <w:rsid w:val="008C703A"/>
    <w:rsid w:val="008C7598"/>
    <w:rsid w:val="00940493"/>
    <w:rsid w:val="0095242A"/>
    <w:rsid w:val="00954115"/>
    <w:rsid w:val="0095453E"/>
    <w:rsid w:val="00976C9E"/>
    <w:rsid w:val="00981F14"/>
    <w:rsid w:val="009A1FAF"/>
    <w:rsid w:val="009B1315"/>
    <w:rsid w:val="009D03B8"/>
    <w:rsid w:val="009D1F4A"/>
    <w:rsid w:val="009D2D51"/>
    <w:rsid w:val="00A01991"/>
    <w:rsid w:val="00A13888"/>
    <w:rsid w:val="00A13C12"/>
    <w:rsid w:val="00A41A0C"/>
    <w:rsid w:val="00A47166"/>
    <w:rsid w:val="00A47EAE"/>
    <w:rsid w:val="00A52095"/>
    <w:rsid w:val="00A55FA1"/>
    <w:rsid w:val="00A62AD2"/>
    <w:rsid w:val="00A919F5"/>
    <w:rsid w:val="00A92CB4"/>
    <w:rsid w:val="00AC07CC"/>
    <w:rsid w:val="00AC7DF6"/>
    <w:rsid w:val="00AD26A2"/>
    <w:rsid w:val="00AE190C"/>
    <w:rsid w:val="00AF4331"/>
    <w:rsid w:val="00B106C7"/>
    <w:rsid w:val="00B15F27"/>
    <w:rsid w:val="00B16157"/>
    <w:rsid w:val="00B32447"/>
    <w:rsid w:val="00B405D2"/>
    <w:rsid w:val="00B5607B"/>
    <w:rsid w:val="00B56E61"/>
    <w:rsid w:val="00B63522"/>
    <w:rsid w:val="00BB1AF9"/>
    <w:rsid w:val="00BB7534"/>
    <w:rsid w:val="00BD75A4"/>
    <w:rsid w:val="00BE3224"/>
    <w:rsid w:val="00BF0ECE"/>
    <w:rsid w:val="00BF556D"/>
    <w:rsid w:val="00C014C5"/>
    <w:rsid w:val="00C01AAD"/>
    <w:rsid w:val="00C12294"/>
    <w:rsid w:val="00C303EC"/>
    <w:rsid w:val="00C54384"/>
    <w:rsid w:val="00C5767F"/>
    <w:rsid w:val="00C80B72"/>
    <w:rsid w:val="00C80FC7"/>
    <w:rsid w:val="00C82580"/>
    <w:rsid w:val="00C842E4"/>
    <w:rsid w:val="00C9556F"/>
    <w:rsid w:val="00CA5CB6"/>
    <w:rsid w:val="00CA7E1B"/>
    <w:rsid w:val="00CC1831"/>
    <w:rsid w:val="00CD7BF8"/>
    <w:rsid w:val="00CF278C"/>
    <w:rsid w:val="00D05073"/>
    <w:rsid w:val="00D0730B"/>
    <w:rsid w:val="00D11F39"/>
    <w:rsid w:val="00D173B3"/>
    <w:rsid w:val="00D236FF"/>
    <w:rsid w:val="00D654B6"/>
    <w:rsid w:val="00D663C4"/>
    <w:rsid w:val="00D759EB"/>
    <w:rsid w:val="00D828AD"/>
    <w:rsid w:val="00DB4320"/>
    <w:rsid w:val="00DE0421"/>
    <w:rsid w:val="00DE08DD"/>
    <w:rsid w:val="00DE100E"/>
    <w:rsid w:val="00DE1763"/>
    <w:rsid w:val="00DF2DE0"/>
    <w:rsid w:val="00DF4A66"/>
    <w:rsid w:val="00E11086"/>
    <w:rsid w:val="00E1771F"/>
    <w:rsid w:val="00E3010E"/>
    <w:rsid w:val="00E41BAF"/>
    <w:rsid w:val="00E4381C"/>
    <w:rsid w:val="00E54584"/>
    <w:rsid w:val="00E60CEB"/>
    <w:rsid w:val="00E6516B"/>
    <w:rsid w:val="00E82DA5"/>
    <w:rsid w:val="00E84B8B"/>
    <w:rsid w:val="00E94B92"/>
    <w:rsid w:val="00E96FBD"/>
    <w:rsid w:val="00E97CDB"/>
    <w:rsid w:val="00EA1F35"/>
    <w:rsid w:val="00EA66CF"/>
    <w:rsid w:val="00ED7754"/>
    <w:rsid w:val="00EF4750"/>
    <w:rsid w:val="00EF57F8"/>
    <w:rsid w:val="00F102D2"/>
    <w:rsid w:val="00F103BF"/>
    <w:rsid w:val="00F330B1"/>
    <w:rsid w:val="00F7503C"/>
    <w:rsid w:val="00F96C19"/>
    <w:rsid w:val="00FA5BF2"/>
    <w:rsid w:val="00FA6C85"/>
    <w:rsid w:val="00FA7DB7"/>
    <w:rsid w:val="00FB2077"/>
    <w:rsid w:val="00FC1431"/>
    <w:rsid w:val="00FD1EAB"/>
    <w:rsid w:val="00FF1DEB"/>
    <w:rsid w:val="00FF3708"/>
    <w:rsid w:val="00FF77FA"/>
    <w:rsid w:val="013C1985"/>
    <w:rsid w:val="03004131"/>
    <w:rsid w:val="108E0525"/>
    <w:rsid w:val="18A93BB4"/>
    <w:rsid w:val="1C752FA8"/>
    <w:rsid w:val="1D613800"/>
    <w:rsid w:val="276B102C"/>
    <w:rsid w:val="341835DF"/>
    <w:rsid w:val="39EB3E8D"/>
    <w:rsid w:val="3C0B59A6"/>
    <w:rsid w:val="3C9348AF"/>
    <w:rsid w:val="3FCB3913"/>
    <w:rsid w:val="4A5D7E22"/>
    <w:rsid w:val="545E5CBF"/>
    <w:rsid w:val="55952C82"/>
    <w:rsid w:val="5BBC44DB"/>
    <w:rsid w:val="5FBC278B"/>
    <w:rsid w:val="62AF1794"/>
    <w:rsid w:val="63A37143"/>
    <w:rsid w:val="643D3833"/>
    <w:rsid w:val="6741635A"/>
    <w:rsid w:val="6AD40899"/>
    <w:rsid w:val="7086365E"/>
    <w:rsid w:val="73612777"/>
    <w:rsid w:val="77DE3A62"/>
    <w:rsid w:val="79D93954"/>
    <w:rsid w:val="7EAE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Plain Text" w:semiHidden="0" w:unhideWhenUsed="0" w:qFormat="1"/>
    <w:lsdException w:name="Normal (Web)"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99"/>
    <w:semiHidden/>
    <w:qFormat/>
    <w:pPr>
      <w:widowControl/>
      <w:spacing w:before="100" w:beforeAutospacing="1" w:after="100" w:afterAutospacing="1"/>
      <w:jc w:val="left"/>
    </w:pPr>
    <w:rPr>
      <w:rFonts w:ascii="宋体" w:hAnsi="宋体" w:cs="宋体"/>
      <w:kern w:val="0"/>
      <w:sz w:val="24"/>
      <w:szCs w:val="24"/>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99"/>
    <w:qFormat/>
    <w:rPr>
      <w:rFonts w:cs="Times New Roman"/>
      <w:b/>
      <w:bCs/>
    </w:rPr>
  </w:style>
  <w:style w:type="character" w:styleId="a9">
    <w:name w:val="page number"/>
    <w:basedOn w:val="a0"/>
    <w:uiPriority w:val="99"/>
    <w:qFormat/>
    <w:rPr>
      <w:rFonts w:cs="Times New Roman"/>
    </w:rPr>
  </w:style>
  <w:style w:type="character" w:styleId="aa">
    <w:name w:val="Hyperlink"/>
    <w:basedOn w:val="a0"/>
    <w:uiPriority w:val="99"/>
    <w:semiHidden/>
    <w:qFormat/>
    <w:rPr>
      <w:rFonts w:cs="Times New Roman"/>
      <w:color w:val="0000FF"/>
      <w:u w:val="single"/>
    </w:rPr>
  </w:style>
  <w:style w:type="character" w:customStyle="1" w:styleId="Char2">
    <w:name w:val="页眉 Char"/>
    <w:basedOn w:val="a0"/>
    <w:link w:val="a6"/>
    <w:uiPriority w:val="99"/>
    <w:semiHidden/>
    <w:qFormat/>
    <w:locked/>
    <w:rPr>
      <w:rFonts w:cs="Times New Roman"/>
      <w:sz w:val="18"/>
      <w:szCs w:val="18"/>
    </w:rPr>
  </w:style>
  <w:style w:type="character" w:customStyle="1" w:styleId="Char1">
    <w:name w:val="页脚 Char"/>
    <w:basedOn w:val="a0"/>
    <w:link w:val="a5"/>
    <w:uiPriority w:val="99"/>
    <w:semiHidden/>
    <w:qFormat/>
    <w:locked/>
    <w:rPr>
      <w:rFonts w:cs="Times New Roman"/>
      <w:sz w:val="18"/>
      <w:szCs w:val="18"/>
    </w:rPr>
  </w:style>
  <w:style w:type="character" w:customStyle="1" w:styleId="Char">
    <w:name w:val="纯文本 Char"/>
    <w:basedOn w:val="a0"/>
    <w:link w:val="a3"/>
    <w:uiPriority w:val="99"/>
    <w:qFormat/>
    <w:locked/>
    <w:rPr>
      <w:rFonts w:ascii="宋体" w:eastAsia="宋体" w:hAnsi="宋体" w:cs="宋体"/>
      <w:kern w:val="0"/>
      <w:sz w:val="24"/>
      <w:szCs w:val="24"/>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Strong" w:semiHidden="0" w:unhideWhenUsed="0" w:qFormat="1"/>
    <w:lsdException w:name="Emphasis" w:locked="1" w:semiHidden="0" w:uiPriority="0" w:unhideWhenUsed="0" w:qFormat="1"/>
    <w:lsdException w:name="Plain Text" w:semiHidden="0" w:unhideWhenUsed="0" w:qFormat="1"/>
    <w:lsdException w:name="Normal (Web)"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99"/>
    <w:semiHidden/>
    <w:qFormat/>
    <w:pPr>
      <w:widowControl/>
      <w:spacing w:before="100" w:beforeAutospacing="1" w:after="100" w:afterAutospacing="1"/>
      <w:jc w:val="left"/>
    </w:pPr>
    <w:rPr>
      <w:rFonts w:ascii="宋体" w:hAnsi="宋体" w:cs="宋体"/>
      <w:kern w:val="0"/>
      <w:sz w:val="24"/>
      <w:szCs w:val="24"/>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99"/>
    <w:qFormat/>
    <w:rPr>
      <w:rFonts w:cs="Times New Roman"/>
      <w:b/>
      <w:bCs/>
    </w:rPr>
  </w:style>
  <w:style w:type="character" w:styleId="a9">
    <w:name w:val="page number"/>
    <w:basedOn w:val="a0"/>
    <w:uiPriority w:val="99"/>
    <w:qFormat/>
    <w:rPr>
      <w:rFonts w:cs="Times New Roman"/>
    </w:rPr>
  </w:style>
  <w:style w:type="character" w:styleId="aa">
    <w:name w:val="Hyperlink"/>
    <w:basedOn w:val="a0"/>
    <w:uiPriority w:val="99"/>
    <w:semiHidden/>
    <w:qFormat/>
    <w:rPr>
      <w:rFonts w:cs="Times New Roman"/>
      <w:color w:val="0000FF"/>
      <w:u w:val="single"/>
    </w:rPr>
  </w:style>
  <w:style w:type="character" w:customStyle="1" w:styleId="Char2">
    <w:name w:val="页眉 Char"/>
    <w:basedOn w:val="a0"/>
    <w:link w:val="a6"/>
    <w:uiPriority w:val="99"/>
    <w:semiHidden/>
    <w:qFormat/>
    <w:locked/>
    <w:rPr>
      <w:rFonts w:cs="Times New Roman"/>
      <w:sz w:val="18"/>
      <w:szCs w:val="18"/>
    </w:rPr>
  </w:style>
  <w:style w:type="character" w:customStyle="1" w:styleId="Char1">
    <w:name w:val="页脚 Char"/>
    <w:basedOn w:val="a0"/>
    <w:link w:val="a5"/>
    <w:uiPriority w:val="99"/>
    <w:semiHidden/>
    <w:qFormat/>
    <w:locked/>
    <w:rPr>
      <w:rFonts w:cs="Times New Roman"/>
      <w:sz w:val="18"/>
      <w:szCs w:val="18"/>
    </w:rPr>
  </w:style>
  <w:style w:type="character" w:customStyle="1" w:styleId="Char">
    <w:name w:val="纯文本 Char"/>
    <w:basedOn w:val="a0"/>
    <w:link w:val="a3"/>
    <w:uiPriority w:val="99"/>
    <w:qFormat/>
    <w:locked/>
    <w:rPr>
      <w:rFonts w:ascii="宋体" w:eastAsia="宋体" w:hAnsi="宋体" w:cs="宋体"/>
      <w:kern w:val="0"/>
      <w:sz w:val="24"/>
      <w:szCs w:val="24"/>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fie.org.cn/" TargetMode="External"/><Relationship Id="rId13" Type="http://schemas.openxmlformats.org/officeDocument/2006/relationships/image" Target="media/image2.wmf"/><Relationship Id="rId18" Type="http://schemas.openxmlformats.org/officeDocument/2006/relationships/hyperlink" Target="http://baike.baidu.com/view/605645.htm" TargetMode="External"/><Relationship Id="rId3" Type="http://schemas.microsoft.com/office/2007/relationships/stylesWithEffects" Target="stylesWithEffects.xml"/><Relationship Id="rId21" Type="http://schemas.openxmlformats.org/officeDocument/2006/relationships/hyperlink" Target="http://baike.baidu.com/view/1304215.htm"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baike.baidu.com/view/634424.htm"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871</Words>
  <Characters>4969</Characters>
  <Application>Microsoft Office Word</Application>
  <DocSecurity>0</DocSecurity>
  <Lines>41</Lines>
  <Paragraphs>11</Paragraphs>
  <ScaleCrop>false</ScaleCrop>
  <Company>fulong</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附件五</dc:title>
  <dc:creator>大奖</dc:creator>
  <cp:lastModifiedBy>jhx</cp:lastModifiedBy>
  <cp:revision>2</cp:revision>
  <cp:lastPrinted>2019-05-15T07:15:00Z</cp:lastPrinted>
  <dcterms:created xsi:type="dcterms:W3CDTF">2021-07-09T07:05:00Z</dcterms:created>
  <dcterms:modified xsi:type="dcterms:W3CDTF">2021-07-09T07:05:00Z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826DAE3F8707426EA58534AC709FE7C6</vt:lpwstr>
  </property>
</Properties>
</file>